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A15D2" w14:textId="40A01F72" w:rsidR="00E67446" w:rsidRDefault="00E67446" w:rsidP="00E75B40">
      <w:pPr>
        <w:contextualSpacing/>
        <w:jc w:val="both"/>
        <w:rPr>
          <w:b/>
          <w:bCs/>
          <w:sz w:val="22"/>
          <w:szCs w:val="22"/>
        </w:rPr>
      </w:pPr>
      <w:r>
        <w:rPr>
          <w:b/>
          <w:bCs/>
          <w:sz w:val="22"/>
          <w:szCs w:val="22"/>
        </w:rPr>
        <w:t>(ALLEGATO “C”)</w:t>
      </w:r>
    </w:p>
    <w:p w14:paraId="7CF76EAD" w14:textId="77777777" w:rsidR="00E67446" w:rsidRDefault="00E67446" w:rsidP="00E75B40">
      <w:pPr>
        <w:contextualSpacing/>
        <w:jc w:val="both"/>
        <w:rPr>
          <w:b/>
          <w:bCs/>
          <w:sz w:val="22"/>
          <w:szCs w:val="22"/>
        </w:rPr>
      </w:pPr>
    </w:p>
    <w:p w14:paraId="3960E61A" w14:textId="740024A0" w:rsidR="00FA1175" w:rsidRPr="0038682A" w:rsidRDefault="00E75B40" w:rsidP="00E75B40">
      <w:pPr>
        <w:contextualSpacing/>
        <w:jc w:val="both"/>
        <w:rPr>
          <w:b/>
          <w:bCs/>
          <w:sz w:val="22"/>
          <w:szCs w:val="22"/>
        </w:rPr>
      </w:pPr>
      <w:r w:rsidRPr="0038682A">
        <w:rPr>
          <w:b/>
          <w:bCs/>
          <w:sz w:val="22"/>
          <w:szCs w:val="22"/>
        </w:rPr>
        <w:t>CAPITOLATO SPECIALE PER L’AFFIDAMENTO IN CONCESSIONE DEL SERVIZIO DI RIPRISTINO DELLE CONDIZIONI DI SICUREZZA DELLA CIRCOLAZIONE MEDIANTE LA PULIZIA DELLA STRADA POST INCIDENTI – DURATA ANNI 3 (TRE).</w:t>
      </w:r>
    </w:p>
    <w:p w14:paraId="4766B636" w14:textId="77777777" w:rsidR="00FD65A0" w:rsidRPr="0038682A" w:rsidRDefault="00FD65A0" w:rsidP="00E75B40">
      <w:pPr>
        <w:contextualSpacing/>
        <w:jc w:val="both"/>
        <w:rPr>
          <w:b/>
          <w:bCs/>
          <w:sz w:val="22"/>
          <w:szCs w:val="22"/>
        </w:rPr>
      </w:pPr>
    </w:p>
    <w:p w14:paraId="09E84E3D" w14:textId="513A6EE7" w:rsidR="00FD65A0" w:rsidRPr="00D205AF" w:rsidRDefault="00FD65A0" w:rsidP="00D205AF">
      <w:pPr>
        <w:spacing w:line="360" w:lineRule="auto"/>
        <w:contextualSpacing/>
        <w:jc w:val="both"/>
        <w:rPr>
          <w:b/>
          <w:bCs/>
          <w:sz w:val="22"/>
          <w:szCs w:val="22"/>
        </w:rPr>
      </w:pPr>
      <w:r w:rsidRPr="00D205AF">
        <w:rPr>
          <w:b/>
          <w:bCs/>
          <w:sz w:val="22"/>
          <w:szCs w:val="22"/>
        </w:rPr>
        <w:t>Art. 1 – Oggetto</w:t>
      </w:r>
    </w:p>
    <w:p w14:paraId="4B3BC071" w14:textId="358C76CB" w:rsidR="00FD65A0" w:rsidRPr="00D205AF" w:rsidRDefault="00FD65A0" w:rsidP="00D205AF">
      <w:pPr>
        <w:spacing w:line="360" w:lineRule="auto"/>
        <w:contextualSpacing/>
        <w:jc w:val="both"/>
        <w:rPr>
          <w:sz w:val="22"/>
          <w:szCs w:val="22"/>
        </w:rPr>
      </w:pPr>
      <w:r w:rsidRPr="00D205AF">
        <w:rPr>
          <w:sz w:val="22"/>
          <w:szCs w:val="22"/>
        </w:rPr>
        <w:t xml:space="preserve">Il presente Capitolato disciplina il contratto tra il Comune di Castellaneta (TA) e l’impresa, ovvero il diverso soggetto di cui agli artt. 65 e ss. del </w:t>
      </w:r>
      <w:proofErr w:type="spellStart"/>
      <w:r w:rsidRPr="00D205AF">
        <w:rPr>
          <w:sz w:val="22"/>
          <w:szCs w:val="22"/>
        </w:rPr>
        <w:t>D.Lgs.</w:t>
      </w:r>
      <w:proofErr w:type="spellEnd"/>
      <w:r w:rsidRPr="00D205AF">
        <w:rPr>
          <w:sz w:val="22"/>
          <w:szCs w:val="22"/>
        </w:rPr>
        <w:t xml:space="preserve"> n. 36/2023 e </w:t>
      </w:r>
      <w:proofErr w:type="spellStart"/>
      <w:r w:rsidRPr="00D205AF">
        <w:rPr>
          <w:sz w:val="22"/>
          <w:szCs w:val="22"/>
        </w:rPr>
        <w:t>ss.mm.ii</w:t>
      </w:r>
      <w:proofErr w:type="spellEnd"/>
      <w:r w:rsidRPr="00D205AF">
        <w:rPr>
          <w:sz w:val="22"/>
          <w:szCs w:val="22"/>
        </w:rPr>
        <w:t>., risultato aggiudicatario dell’affidamento mediante concessione triennale delle prestazioni inerenti al servizio di ripristino delle condizioni di sicurezza stradale ed ambientale, mediante pulizia dell’area interessata da incidenti stradali, su tutto il territorio comunale.</w:t>
      </w:r>
    </w:p>
    <w:p w14:paraId="2C0D5F5C" w14:textId="2A8F7E06" w:rsidR="00FD65A0" w:rsidRPr="00D205AF" w:rsidRDefault="00FD65A0" w:rsidP="00D205AF">
      <w:pPr>
        <w:spacing w:line="360" w:lineRule="auto"/>
        <w:contextualSpacing/>
        <w:jc w:val="both"/>
        <w:rPr>
          <w:sz w:val="22"/>
          <w:szCs w:val="22"/>
        </w:rPr>
      </w:pPr>
      <w:r w:rsidRPr="00D205AF">
        <w:rPr>
          <w:sz w:val="22"/>
          <w:szCs w:val="22"/>
        </w:rPr>
        <w:t>Il servizio oggetto della presente concessione consiste in varie attività finalizzate al ripristino delle condizioni di sicurezza ed ambientale delle strade in cui si siano verificati incidenti stradali.</w:t>
      </w:r>
    </w:p>
    <w:p w14:paraId="523CED87" w14:textId="77777777" w:rsidR="00FD65A0" w:rsidRPr="00D205AF" w:rsidRDefault="00FD65A0" w:rsidP="00D205AF">
      <w:pPr>
        <w:spacing w:line="360" w:lineRule="auto"/>
        <w:contextualSpacing/>
        <w:jc w:val="both"/>
        <w:rPr>
          <w:sz w:val="22"/>
          <w:szCs w:val="22"/>
        </w:rPr>
      </w:pPr>
    </w:p>
    <w:p w14:paraId="404D3983" w14:textId="6C1A0602" w:rsidR="00FD65A0" w:rsidRPr="00D205AF" w:rsidRDefault="00FD65A0" w:rsidP="00D205AF">
      <w:pPr>
        <w:spacing w:line="360" w:lineRule="auto"/>
        <w:contextualSpacing/>
        <w:jc w:val="both"/>
        <w:rPr>
          <w:b/>
          <w:bCs/>
          <w:sz w:val="22"/>
          <w:szCs w:val="22"/>
        </w:rPr>
      </w:pPr>
      <w:r w:rsidRPr="00D205AF">
        <w:rPr>
          <w:b/>
          <w:bCs/>
          <w:sz w:val="22"/>
          <w:szCs w:val="22"/>
        </w:rPr>
        <w:t>Art. 2 – Descrizione del servizio</w:t>
      </w:r>
    </w:p>
    <w:p w14:paraId="78B9B32C" w14:textId="48F4F446" w:rsidR="00FD65A0" w:rsidRPr="00D205AF" w:rsidRDefault="00FD65A0" w:rsidP="00D205AF">
      <w:pPr>
        <w:spacing w:line="360" w:lineRule="auto"/>
        <w:contextualSpacing/>
        <w:jc w:val="both"/>
        <w:rPr>
          <w:sz w:val="22"/>
          <w:szCs w:val="22"/>
        </w:rPr>
      </w:pPr>
      <w:r w:rsidRPr="00D205AF">
        <w:rPr>
          <w:sz w:val="22"/>
          <w:szCs w:val="22"/>
        </w:rPr>
        <w:t>Il servizio di ripristino delle condizioni di sicurezza stradale compromesse dal verificarsi di incidenti stradali prevede le seguenti prestazioni:</w:t>
      </w:r>
    </w:p>
    <w:p w14:paraId="13A61241" w14:textId="76EAA48C" w:rsidR="00FD65A0" w:rsidRPr="00D205AF" w:rsidRDefault="00FD65A0" w:rsidP="00D205AF">
      <w:pPr>
        <w:pStyle w:val="Paragrafoelenco"/>
        <w:numPr>
          <w:ilvl w:val="0"/>
          <w:numId w:val="12"/>
        </w:numPr>
        <w:spacing w:line="360" w:lineRule="auto"/>
        <w:jc w:val="both"/>
        <w:rPr>
          <w:sz w:val="22"/>
          <w:szCs w:val="22"/>
        </w:rPr>
      </w:pPr>
      <w:r w:rsidRPr="00D205AF">
        <w:rPr>
          <w:sz w:val="22"/>
          <w:szCs w:val="22"/>
        </w:rPr>
        <w:t>Ripristino delle condizioni di sicurezza e viabilità stradale e di reintegro delle matrici ambientali a seguito del verificarsi di sinistri stradali o di eventi relativi alla circolazione veicolare non necessariamente qualificabili come sinistri stradali che comp</w:t>
      </w:r>
      <w:r w:rsidR="001E1905" w:rsidRPr="00D205AF">
        <w:rPr>
          <w:sz w:val="22"/>
          <w:szCs w:val="22"/>
        </w:rPr>
        <w:t>o</w:t>
      </w:r>
      <w:r w:rsidRPr="00D205AF">
        <w:rPr>
          <w:sz w:val="22"/>
          <w:szCs w:val="22"/>
        </w:rPr>
        <w:t>rtino la perdita di carico e/o versamento di liquidi</w:t>
      </w:r>
      <w:r w:rsidR="001E1905" w:rsidRPr="00D205AF">
        <w:rPr>
          <w:sz w:val="22"/>
          <w:szCs w:val="22"/>
        </w:rPr>
        <w:t xml:space="preserve"> da parte dei veicoli trasportanti coinvolti;</w:t>
      </w:r>
    </w:p>
    <w:p w14:paraId="76C46CE2" w14:textId="446D75C2" w:rsidR="001E1905" w:rsidRPr="00D205AF" w:rsidRDefault="001E1905" w:rsidP="00D205AF">
      <w:pPr>
        <w:pStyle w:val="Paragrafoelenco"/>
        <w:numPr>
          <w:ilvl w:val="0"/>
          <w:numId w:val="12"/>
        </w:numPr>
        <w:spacing w:line="360" w:lineRule="auto"/>
        <w:jc w:val="both"/>
        <w:rPr>
          <w:sz w:val="22"/>
          <w:szCs w:val="22"/>
        </w:rPr>
      </w:pPr>
      <w:r w:rsidRPr="00D205AF">
        <w:rPr>
          <w:sz w:val="22"/>
          <w:szCs w:val="22"/>
        </w:rPr>
        <w:t>Recupero dei rifiuti solidi, liquidi e dei frammenti dell’equipaggiamento dei veicoli eventualmente dispersi sul manto stradale;</w:t>
      </w:r>
    </w:p>
    <w:p w14:paraId="092311C7" w14:textId="6F429B62" w:rsidR="001E1905" w:rsidRPr="00D205AF" w:rsidRDefault="001E1905" w:rsidP="00D205AF">
      <w:pPr>
        <w:pStyle w:val="Paragrafoelenco"/>
        <w:numPr>
          <w:ilvl w:val="0"/>
          <w:numId w:val="12"/>
        </w:numPr>
        <w:spacing w:line="360" w:lineRule="auto"/>
        <w:jc w:val="both"/>
        <w:rPr>
          <w:sz w:val="22"/>
          <w:szCs w:val="22"/>
        </w:rPr>
      </w:pPr>
      <w:r w:rsidRPr="00D205AF">
        <w:rPr>
          <w:sz w:val="22"/>
          <w:szCs w:val="22"/>
        </w:rPr>
        <w:t>Recupero del materiale trasportato e disperso sulla piattaforma stradale, l’aspirazione dei liquidi inquinanti</w:t>
      </w:r>
      <w:r w:rsidR="00B02BB5" w:rsidRPr="00D205AF">
        <w:rPr>
          <w:sz w:val="22"/>
          <w:szCs w:val="22"/>
        </w:rPr>
        <w:t xml:space="preserve"> versati sulla carreggiata, ogni altra attività necessaria, in relazione alla eventuale perdita del carico trasportato e rovinato sul manto stradale e conseguente smaltimento in base alle vigenti normative in materia di smaltimento rifiuti, anche speciali;</w:t>
      </w:r>
    </w:p>
    <w:p w14:paraId="3B7F0723" w14:textId="7DA37734" w:rsidR="00B02BB5" w:rsidRPr="00D205AF" w:rsidRDefault="00B02BB5" w:rsidP="00D205AF">
      <w:pPr>
        <w:pStyle w:val="Paragrafoelenco"/>
        <w:numPr>
          <w:ilvl w:val="0"/>
          <w:numId w:val="12"/>
        </w:numPr>
        <w:spacing w:line="360" w:lineRule="auto"/>
        <w:jc w:val="both"/>
        <w:rPr>
          <w:sz w:val="22"/>
          <w:szCs w:val="22"/>
        </w:rPr>
      </w:pPr>
      <w:r w:rsidRPr="00D205AF">
        <w:rPr>
          <w:sz w:val="22"/>
          <w:szCs w:val="22"/>
        </w:rPr>
        <w:t>Posizionamento, nel più breve tempo possibile, di segnaletica per situazioni di emergenza (transenne, coni segnaletici, dissuasori etc.) finalizzata alla protezione di punti singolari, a seguito di sinistri stradali o di altro evento turbante la normale circolazione veicolare con il coordinamento del personale del comando di polizia locale e/o degli altri organi di Polizia Stradale;</w:t>
      </w:r>
    </w:p>
    <w:p w14:paraId="52605B13" w14:textId="2D3AE67F" w:rsidR="00FE2141" w:rsidRPr="00D205AF" w:rsidRDefault="00FE2141" w:rsidP="00D205AF">
      <w:pPr>
        <w:pStyle w:val="Paragrafoelenco"/>
        <w:numPr>
          <w:ilvl w:val="0"/>
          <w:numId w:val="12"/>
        </w:numPr>
        <w:spacing w:line="360" w:lineRule="auto"/>
        <w:jc w:val="both"/>
        <w:rPr>
          <w:sz w:val="22"/>
          <w:szCs w:val="22"/>
        </w:rPr>
      </w:pPr>
      <w:r w:rsidRPr="00D205AF">
        <w:rPr>
          <w:sz w:val="22"/>
          <w:szCs w:val="22"/>
        </w:rPr>
        <w:lastRenderedPageBreak/>
        <w:t xml:space="preserve">Ripristino dello stato dei luoghi, delle pertinenze stradali danneggiate dall’incidente stradale (ad es. barriere metalliche, barriere in calcestruzzo, segnaletica, muri, cancellate, recinzioni, impianti semaforici, pali per l’illuminazione stradale etc.). </w:t>
      </w:r>
      <w:r w:rsidR="00C25DCE" w:rsidRPr="00D205AF">
        <w:rPr>
          <w:sz w:val="22"/>
          <w:szCs w:val="22"/>
        </w:rPr>
        <w:t>T</w:t>
      </w:r>
      <w:r w:rsidRPr="00D205AF">
        <w:rPr>
          <w:sz w:val="22"/>
          <w:szCs w:val="22"/>
        </w:rPr>
        <w:t>ale attività sarà affidata dal Comune al concessionario, in via prioritaria ma non esclusiva.</w:t>
      </w:r>
    </w:p>
    <w:p w14:paraId="3827CD4A" w14:textId="080F69AD" w:rsidR="00C25DCE" w:rsidRPr="00D205AF" w:rsidRDefault="00C25DCE" w:rsidP="00D205AF">
      <w:pPr>
        <w:spacing w:line="360" w:lineRule="auto"/>
        <w:contextualSpacing/>
        <w:jc w:val="both"/>
        <w:rPr>
          <w:sz w:val="22"/>
          <w:szCs w:val="22"/>
        </w:rPr>
      </w:pPr>
      <w:r w:rsidRPr="00D205AF">
        <w:rPr>
          <w:sz w:val="22"/>
          <w:szCs w:val="22"/>
        </w:rPr>
        <w:t>In particolare, le prestazioni oggetto del servizio sono:</w:t>
      </w:r>
    </w:p>
    <w:p w14:paraId="3CEAB092" w14:textId="20E8E35F" w:rsidR="00C25DCE" w:rsidRPr="00D205AF" w:rsidRDefault="00C25DCE" w:rsidP="00D205AF">
      <w:pPr>
        <w:pStyle w:val="Paragrafoelenco"/>
        <w:numPr>
          <w:ilvl w:val="0"/>
          <w:numId w:val="13"/>
        </w:numPr>
        <w:spacing w:line="360" w:lineRule="auto"/>
        <w:jc w:val="both"/>
        <w:rPr>
          <w:sz w:val="22"/>
          <w:szCs w:val="22"/>
        </w:rPr>
      </w:pPr>
      <w:r w:rsidRPr="00D205AF">
        <w:rPr>
          <w:sz w:val="22"/>
          <w:szCs w:val="22"/>
        </w:rPr>
        <w:t>“</w:t>
      </w:r>
      <w:r w:rsidRPr="00D205AF">
        <w:rPr>
          <w:b/>
          <w:bCs/>
          <w:sz w:val="22"/>
          <w:szCs w:val="22"/>
        </w:rPr>
        <w:t>intervento standard</w:t>
      </w:r>
      <w:r w:rsidRPr="00D205AF">
        <w:rPr>
          <w:sz w:val="22"/>
          <w:szCs w:val="22"/>
        </w:rPr>
        <w:t>” ossia l’attività di ripristino della sicurezza stradale e reintegro delle matrici ambientali compromesse dal verificarsi di incidenti stradali che comportino l’aspirazione di liquidi inquinanti versati ed il recupero dei detriti solidi in dotazione funzionale dei veicoli, dispersi sul sedime stradale;</w:t>
      </w:r>
    </w:p>
    <w:p w14:paraId="1C052B27" w14:textId="0B7FFC5E" w:rsidR="00C25DCE" w:rsidRPr="00D205AF" w:rsidRDefault="00C25DCE" w:rsidP="00D205AF">
      <w:pPr>
        <w:pStyle w:val="Paragrafoelenco"/>
        <w:numPr>
          <w:ilvl w:val="0"/>
          <w:numId w:val="13"/>
        </w:numPr>
        <w:spacing w:line="360" w:lineRule="auto"/>
        <w:jc w:val="both"/>
        <w:rPr>
          <w:sz w:val="22"/>
          <w:szCs w:val="22"/>
        </w:rPr>
      </w:pPr>
      <w:r w:rsidRPr="00D205AF">
        <w:rPr>
          <w:sz w:val="22"/>
          <w:szCs w:val="22"/>
        </w:rPr>
        <w:t>“</w:t>
      </w:r>
      <w:r w:rsidRPr="00D205AF">
        <w:rPr>
          <w:b/>
          <w:bCs/>
          <w:sz w:val="22"/>
          <w:szCs w:val="22"/>
        </w:rPr>
        <w:t>interventi senza individuazione del veicolo responsabile</w:t>
      </w:r>
      <w:r w:rsidRPr="00D205AF">
        <w:rPr>
          <w:sz w:val="22"/>
          <w:szCs w:val="22"/>
        </w:rPr>
        <w:t>” ossia gli interventi standard eseguiti normalmente, ancorché in assenza dell’individuazione del veicolo il cui conducente abbia causato l’evento e, quindi, della possibilità di recuperare i costi dall</w:t>
      </w:r>
      <w:r w:rsidR="00134757" w:rsidRPr="00D205AF">
        <w:rPr>
          <w:sz w:val="22"/>
          <w:szCs w:val="22"/>
        </w:rPr>
        <w:t>e</w:t>
      </w:r>
      <w:r w:rsidRPr="00D205AF">
        <w:rPr>
          <w:sz w:val="22"/>
          <w:szCs w:val="22"/>
        </w:rPr>
        <w:t xml:space="preserve"> compagnie di assicurazione</w:t>
      </w:r>
      <w:r w:rsidR="00134757" w:rsidRPr="00D205AF">
        <w:rPr>
          <w:sz w:val="22"/>
          <w:szCs w:val="22"/>
        </w:rPr>
        <w:t>, con costi ad esclusivo carico della ditta;</w:t>
      </w:r>
    </w:p>
    <w:p w14:paraId="270DCDC5" w14:textId="661EF6D4" w:rsidR="00134757" w:rsidRPr="00D205AF" w:rsidRDefault="00134757" w:rsidP="00D205AF">
      <w:pPr>
        <w:pStyle w:val="Paragrafoelenco"/>
        <w:numPr>
          <w:ilvl w:val="0"/>
          <w:numId w:val="13"/>
        </w:numPr>
        <w:spacing w:line="360" w:lineRule="auto"/>
        <w:jc w:val="both"/>
        <w:rPr>
          <w:sz w:val="22"/>
          <w:szCs w:val="22"/>
        </w:rPr>
      </w:pPr>
      <w:r w:rsidRPr="00D205AF">
        <w:rPr>
          <w:sz w:val="22"/>
          <w:szCs w:val="22"/>
        </w:rPr>
        <w:t>“</w:t>
      </w:r>
      <w:r w:rsidRPr="00D205AF">
        <w:rPr>
          <w:b/>
          <w:bCs/>
          <w:sz w:val="22"/>
          <w:szCs w:val="22"/>
        </w:rPr>
        <w:t>interventi con perdita di carico</w:t>
      </w:r>
      <w:r w:rsidRPr="00D205AF">
        <w:rPr>
          <w:sz w:val="22"/>
          <w:szCs w:val="22"/>
        </w:rPr>
        <w:t>” ossia attività di ripristino delle condizioni di sicurezza stradale e di reintegro delle matrici ambientali, a seguito del verificarsi di incidenti stradali che comportino la perdita del carico da parte dei veicoli coinvolti, se ricorre la possibilità di recuperare i costi dalle compagnie di assicurazione del responsabile civile.</w:t>
      </w:r>
    </w:p>
    <w:p w14:paraId="2E9325EC" w14:textId="77777777" w:rsidR="00134757" w:rsidRPr="00D205AF" w:rsidRDefault="00134757" w:rsidP="00D205AF">
      <w:pPr>
        <w:spacing w:line="360" w:lineRule="auto"/>
        <w:jc w:val="both"/>
        <w:rPr>
          <w:sz w:val="22"/>
          <w:szCs w:val="22"/>
        </w:rPr>
      </w:pPr>
    </w:p>
    <w:p w14:paraId="3C960461" w14:textId="3B99A1DE" w:rsidR="00134757" w:rsidRPr="00D205AF" w:rsidRDefault="00134757" w:rsidP="00D205AF">
      <w:pPr>
        <w:spacing w:line="360" w:lineRule="auto"/>
        <w:jc w:val="both"/>
        <w:rPr>
          <w:b/>
          <w:bCs/>
          <w:sz w:val="22"/>
          <w:szCs w:val="22"/>
        </w:rPr>
      </w:pPr>
      <w:r w:rsidRPr="00D205AF">
        <w:rPr>
          <w:b/>
          <w:bCs/>
          <w:sz w:val="22"/>
          <w:szCs w:val="22"/>
        </w:rPr>
        <w:t>Art. 3 – Durata della concessione</w:t>
      </w:r>
      <w:r w:rsidR="0080522F" w:rsidRPr="00D205AF">
        <w:rPr>
          <w:b/>
          <w:bCs/>
          <w:sz w:val="22"/>
          <w:szCs w:val="22"/>
        </w:rPr>
        <w:t xml:space="preserve"> e remunerazione del servizio</w:t>
      </w:r>
    </w:p>
    <w:p w14:paraId="7C6E3F7F" w14:textId="4F06BF2D" w:rsidR="00134757" w:rsidRPr="00D205AF" w:rsidRDefault="00134757" w:rsidP="00D205AF">
      <w:pPr>
        <w:spacing w:line="360" w:lineRule="auto"/>
        <w:jc w:val="both"/>
        <w:rPr>
          <w:sz w:val="22"/>
          <w:szCs w:val="22"/>
        </w:rPr>
      </w:pPr>
      <w:r w:rsidRPr="00D205AF">
        <w:rPr>
          <w:sz w:val="22"/>
          <w:szCs w:val="22"/>
        </w:rPr>
        <w:t xml:space="preserve">L’affidamento in concessione avrà la durata di anni 3 (tre), prorogabili alle stesse condizioni contrattuali, ai sensi dell’art. 120 del D.lgs. n. 36/2023, per il periodo necessario per l’espletamento della procedura di affidamento della concessione. L’Ente si riserva la facoltà di applicare il disposto dell’art. 76 comma 6 del </w:t>
      </w:r>
      <w:proofErr w:type="spellStart"/>
      <w:r w:rsidRPr="00D205AF">
        <w:rPr>
          <w:sz w:val="22"/>
          <w:szCs w:val="22"/>
        </w:rPr>
        <w:t>D.Lgs.</w:t>
      </w:r>
      <w:proofErr w:type="spellEnd"/>
      <w:r w:rsidRPr="00D205AF">
        <w:rPr>
          <w:sz w:val="22"/>
          <w:szCs w:val="22"/>
        </w:rPr>
        <w:t xml:space="preserve"> n. 36/2023 entro il biennio successivo alla stipulazione del contratto di appalto iniziale.</w:t>
      </w:r>
    </w:p>
    <w:p w14:paraId="629B2BE6" w14:textId="58DDF6E6" w:rsidR="00134757" w:rsidRPr="00D205AF" w:rsidRDefault="00134757" w:rsidP="00D205AF">
      <w:pPr>
        <w:spacing w:line="360" w:lineRule="auto"/>
        <w:jc w:val="both"/>
        <w:rPr>
          <w:sz w:val="22"/>
          <w:szCs w:val="22"/>
        </w:rPr>
      </w:pPr>
      <w:r w:rsidRPr="00D205AF">
        <w:rPr>
          <w:sz w:val="22"/>
          <w:szCs w:val="22"/>
        </w:rPr>
        <w:t>La proroga sarà richiesta dalla Stazione Appaltante, alle condizioni originarie</w:t>
      </w:r>
      <w:r w:rsidR="0085259C" w:rsidRPr="00D205AF">
        <w:rPr>
          <w:sz w:val="22"/>
          <w:szCs w:val="22"/>
        </w:rPr>
        <w:t xml:space="preserve"> e la controparte sarà tenuta a comunicare la propria disponibilità entro 15 (quindici) giorni dal ricevimento della richiesta da parte ella stazione appaltante.</w:t>
      </w:r>
    </w:p>
    <w:p w14:paraId="304206D9" w14:textId="1A4D8F76" w:rsidR="0085259C" w:rsidRPr="00D205AF" w:rsidRDefault="0085259C" w:rsidP="00D205AF">
      <w:pPr>
        <w:spacing w:line="360" w:lineRule="auto"/>
        <w:jc w:val="both"/>
        <w:rPr>
          <w:sz w:val="22"/>
          <w:szCs w:val="22"/>
        </w:rPr>
      </w:pPr>
      <w:r w:rsidRPr="00D205AF">
        <w:rPr>
          <w:sz w:val="22"/>
          <w:szCs w:val="22"/>
        </w:rPr>
        <w:t>Il servizio non dovrà</w:t>
      </w:r>
      <w:r w:rsidR="0080693D" w:rsidRPr="00D205AF">
        <w:rPr>
          <w:sz w:val="22"/>
          <w:szCs w:val="22"/>
        </w:rPr>
        <w:t xml:space="preserve"> comportare alcun onere né a carico del Comune né a carico dei cittadini. I costi saranno sostenuti dalla Compagnie di assicurazione che coprono la Responsabilità Civile Automobilistica (R.C.A.) dei veicoli interessati.</w:t>
      </w:r>
    </w:p>
    <w:p w14:paraId="130258D1" w14:textId="7DFFCA9D" w:rsidR="0080693D" w:rsidRPr="00D205AF" w:rsidRDefault="0080693D" w:rsidP="00D205AF">
      <w:pPr>
        <w:spacing w:line="360" w:lineRule="auto"/>
        <w:jc w:val="both"/>
        <w:rPr>
          <w:sz w:val="22"/>
          <w:szCs w:val="22"/>
        </w:rPr>
      </w:pPr>
      <w:r w:rsidRPr="00D205AF">
        <w:rPr>
          <w:sz w:val="22"/>
          <w:szCs w:val="22"/>
        </w:rPr>
        <w:lastRenderedPageBreak/>
        <w:t>In caso di incidenti per i quali sia stato possibile identificare i veicoli coinvolti, l’Ente surrogherà il concessionario del servizio nei diritti allo stesso spettanti verso i conducenti responsabili del sinistro e verso le compagnie di assicurazione che coprono la Responsabilità Civile Automobilistica (R.C.A.) dei veicoli interessati (art. 1201 c.c.).</w:t>
      </w:r>
    </w:p>
    <w:p w14:paraId="5DB04E40" w14:textId="270FB643" w:rsidR="0080693D" w:rsidRPr="00D205AF" w:rsidRDefault="0080693D" w:rsidP="00D205AF">
      <w:pPr>
        <w:spacing w:line="360" w:lineRule="auto"/>
        <w:jc w:val="both"/>
        <w:rPr>
          <w:sz w:val="22"/>
          <w:szCs w:val="22"/>
        </w:rPr>
      </w:pPr>
      <w:r w:rsidRPr="00D205AF">
        <w:rPr>
          <w:sz w:val="22"/>
          <w:szCs w:val="22"/>
        </w:rPr>
        <w:t>Il concessionario sarà pertanto legittimato a rivalersi per i costi degli interventi effettuati direttamente nei confronti dei conducenti dei veicoli e/o delle relative compagnie di assicurazione. In ogni caso, il concessionario nulla avrà a pretendere dalla stazione appaltante qualora non risultasse possibile ottenere in tutto o in parte il pagamento richiesto.</w:t>
      </w:r>
    </w:p>
    <w:p w14:paraId="65D0FD50" w14:textId="25D738A0" w:rsidR="0080693D" w:rsidRPr="00D205AF" w:rsidRDefault="0080693D" w:rsidP="00D205AF">
      <w:pPr>
        <w:spacing w:line="360" w:lineRule="auto"/>
        <w:jc w:val="both"/>
        <w:rPr>
          <w:sz w:val="22"/>
          <w:szCs w:val="22"/>
        </w:rPr>
      </w:pPr>
      <w:r w:rsidRPr="00D205AF">
        <w:rPr>
          <w:sz w:val="22"/>
          <w:szCs w:val="22"/>
        </w:rPr>
        <w:t>I costi degli interventi conseguenti agli incidenti per i quali non sia risu</w:t>
      </w:r>
      <w:r w:rsidR="00310BBD" w:rsidRPr="00D205AF">
        <w:rPr>
          <w:sz w:val="22"/>
          <w:szCs w:val="22"/>
        </w:rPr>
        <w:t>l</w:t>
      </w:r>
      <w:r w:rsidRPr="00D205AF">
        <w:rPr>
          <w:sz w:val="22"/>
          <w:szCs w:val="22"/>
        </w:rPr>
        <w:t>tato possibile i</w:t>
      </w:r>
      <w:r w:rsidR="00310BBD" w:rsidRPr="00D205AF">
        <w:rPr>
          <w:sz w:val="22"/>
          <w:szCs w:val="22"/>
        </w:rPr>
        <w:t>d</w:t>
      </w:r>
      <w:r w:rsidRPr="00D205AF">
        <w:rPr>
          <w:sz w:val="22"/>
          <w:szCs w:val="22"/>
        </w:rPr>
        <w:t>entificar</w:t>
      </w:r>
      <w:r w:rsidR="00310BBD" w:rsidRPr="00D205AF">
        <w:rPr>
          <w:sz w:val="22"/>
          <w:szCs w:val="22"/>
        </w:rPr>
        <w:t>e</w:t>
      </w:r>
      <w:r w:rsidRPr="00D205AF">
        <w:rPr>
          <w:sz w:val="22"/>
          <w:szCs w:val="22"/>
        </w:rPr>
        <w:t xml:space="preserve"> i veicoli coinvolti non potranno comunque essere </w:t>
      </w:r>
      <w:r w:rsidR="00310BBD" w:rsidRPr="00D205AF">
        <w:rPr>
          <w:sz w:val="22"/>
          <w:szCs w:val="22"/>
        </w:rPr>
        <w:t>addebitati alla stazione appaltante, bensì resteranno a carico del concessionario, che non potrà in nessun caso rifiutare o ritardare l’intervento.</w:t>
      </w:r>
    </w:p>
    <w:p w14:paraId="413B8513" w14:textId="6728EB04" w:rsidR="0038682A" w:rsidRPr="00D205AF" w:rsidRDefault="0038682A" w:rsidP="00D205AF">
      <w:pPr>
        <w:spacing w:line="360" w:lineRule="auto"/>
        <w:jc w:val="both"/>
        <w:rPr>
          <w:sz w:val="22"/>
          <w:szCs w:val="22"/>
        </w:rPr>
      </w:pPr>
      <w:r w:rsidRPr="00D205AF">
        <w:rPr>
          <w:sz w:val="22"/>
          <w:szCs w:val="22"/>
        </w:rPr>
        <w:t>In caso di intervento conseguente ad un incidente privo di sversamento di liquidi e/o di detriti solidi dispersi, nulla sarà richiesto alla stazione appaltante, alle compagnie di assicurazione oppure al cittadino.</w:t>
      </w:r>
    </w:p>
    <w:p w14:paraId="7B60EE3D" w14:textId="361778E1" w:rsidR="0038682A" w:rsidRPr="00D205AF" w:rsidRDefault="0038682A" w:rsidP="00D205AF">
      <w:pPr>
        <w:spacing w:line="360" w:lineRule="auto"/>
        <w:jc w:val="both"/>
        <w:rPr>
          <w:sz w:val="22"/>
          <w:szCs w:val="22"/>
        </w:rPr>
      </w:pPr>
      <w:r w:rsidRPr="00D205AF">
        <w:rPr>
          <w:sz w:val="22"/>
          <w:szCs w:val="22"/>
        </w:rPr>
        <w:t>Alla scadenza del termine contrattuale, il concessionario dovrà garantire la continuità del servizio fino alla stipula del contratto con il nuovo aggiudicatario, individuato a seguito dell’espletamento di apposita procedura per un nuovo affidamento.</w:t>
      </w:r>
    </w:p>
    <w:p w14:paraId="37E3CC96" w14:textId="77777777" w:rsidR="0038682A" w:rsidRPr="00D205AF" w:rsidRDefault="0038682A" w:rsidP="00D205AF">
      <w:pPr>
        <w:spacing w:line="360" w:lineRule="auto"/>
        <w:jc w:val="both"/>
        <w:rPr>
          <w:sz w:val="22"/>
          <w:szCs w:val="22"/>
        </w:rPr>
      </w:pPr>
    </w:p>
    <w:p w14:paraId="7776EEB7" w14:textId="4766966A" w:rsidR="0038682A" w:rsidRPr="00D205AF" w:rsidRDefault="0038682A" w:rsidP="00D205AF">
      <w:pPr>
        <w:spacing w:line="360" w:lineRule="auto"/>
        <w:jc w:val="both"/>
        <w:rPr>
          <w:b/>
          <w:bCs/>
          <w:sz w:val="22"/>
          <w:szCs w:val="22"/>
        </w:rPr>
      </w:pPr>
      <w:r w:rsidRPr="00D205AF">
        <w:rPr>
          <w:b/>
          <w:bCs/>
          <w:sz w:val="22"/>
          <w:szCs w:val="22"/>
        </w:rPr>
        <w:t>Art. 4 – Luoghi di esecuzione del servizio</w:t>
      </w:r>
    </w:p>
    <w:p w14:paraId="38F25363" w14:textId="6BFA53BB" w:rsidR="0038682A" w:rsidRDefault="0038682A" w:rsidP="00D205AF">
      <w:pPr>
        <w:spacing w:line="360" w:lineRule="auto"/>
        <w:jc w:val="both"/>
        <w:rPr>
          <w:sz w:val="22"/>
          <w:szCs w:val="22"/>
        </w:rPr>
      </w:pPr>
      <w:r w:rsidRPr="00D205AF">
        <w:rPr>
          <w:sz w:val="22"/>
          <w:szCs w:val="22"/>
        </w:rPr>
        <w:t>Gli interventi di pulizia dovranno essere effettuati su tutte le strade di competenza del Comune di Castellaneta interessate da incidenti stradali che necessitano di una attività di pulizia, di bonifica e/o ripristino delle condizioni di sicurezza e viabilità.</w:t>
      </w:r>
    </w:p>
    <w:p w14:paraId="13115081" w14:textId="77777777" w:rsidR="00D205AF" w:rsidRPr="00D205AF" w:rsidRDefault="00D205AF" w:rsidP="00D205AF">
      <w:pPr>
        <w:spacing w:line="360" w:lineRule="auto"/>
        <w:jc w:val="both"/>
        <w:rPr>
          <w:sz w:val="22"/>
          <w:szCs w:val="22"/>
        </w:rPr>
      </w:pPr>
    </w:p>
    <w:p w14:paraId="199EFB71" w14:textId="78B3F362" w:rsidR="0038682A" w:rsidRPr="00D205AF" w:rsidRDefault="0038682A" w:rsidP="00D205AF">
      <w:pPr>
        <w:spacing w:line="360" w:lineRule="auto"/>
        <w:jc w:val="both"/>
        <w:rPr>
          <w:b/>
          <w:bCs/>
          <w:sz w:val="22"/>
          <w:szCs w:val="22"/>
        </w:rPr>
      </w:pPr>
      <w:r w:rsidRPr="00D205AF">
        <w:rPr>
          <w:b/>
          <w:bCs/>
          <w:sz w:val="22"/>
          <w:szCs w:val="22"/>
        </w:rPr>
        <w:t>Art. 5 – Responsabilità e coperture assicurative</w:t>
      </w:r>
    </w:p>
    <w:p w14:paraId="27477BA5" w14:textId="38ED8E6B" w:rsidR="0038682A" w:rsidRPr="00D205AF" w:rsidRDefault="00AC018D" w:rsidP="00D205AF">
      <w:pPr>
        <w:spacing w:line="360" w:lineRule="auto"/>
        <w:jc w:val="both"/>
        <w:rPr>
          <w:sz w:val="22"/>
          <w:szCs w:val="22"/>
        </w:rPr>
      </w:pPr>
      <w:r w:rsidRPr="00D205AF">
        <w:rPr>
          <w:sz w:val="22"/>
          <w:szCs w:val="22"/>
        </w:rPr>
        <w:t>Il concessionario del servizio è l’unico responsabile di tutti i danni cagionati a terzi in ragione dell’esecuzione del sevizio e delle attività connesse, sia a causa della condotta dei propri lavoratori dipendenti sia a causa dei mezzi utilizzati.</w:t>
      </w:r>
    </w:p>
    <w:p w14:paraId="4419B4F6" w14:textId="755FB264" w:rsidR="00AC018D" w:rsidRPr="00D205AF" w:rsidRDefault="00AC018D" w:rsidP="00D205AF">
      <w:pPr>
        <w:spacing w:line="360" w:lineRule="auto"/>
        <w:jc w:val="both"/>
        <w:rPr>
          <w:sz w:val="22"/>
          <w:szCs w:val="22"/>
        </w:rPr>
      </w:pPr>
      <w:r w:rsidRPr="00D205AF">
        <w:rPr>
          <w:sz w:val="22"/>
          <w:szCs w:val="22"/>
        </w:rPr>
        <w:t xml:space="preserve">Il concessionario del servizio dichiara sin da ora di sollevare la stazione appaltante ed i sui dipendenti da qualunque responsabilità riguardo alla non conforme e regolare attività di ripristino post incidente, ivi compreso dalla responsabilità civile e penale per danni arrecati a terzi e cose in dipendenza dell’affidamento del servizio; a tal fine dovrà produrre polizza assicurativa, con valore massimale non inferiore a cinque </w:t>
      </w:r>
      <w:r w:rsidRPr="00D205AF">
        <w:rPr>
          <w:sz w:val="22"/>
          <w:szCs w:val="22"/>
        </w:rPr>
        <w:lastRenderedPageBreak/>
        <w:t>milioni di euro, a garanzia e copertura della responsabilità civile verso terzi, per danni derivanti dal mancato e puntuale ripristino delle condizioni di sicurezza stradale post incidente, ovvero dei danni arrecati a persone e cose nell’esecuzione del servizio.</w:t>
      </w:r>
    </w:p>
    <w:p w14:paraId="4C3FEE19" w14:textId="77777777" w:rsidR="00B100E8" w:rsidRPr="00D205AF" w:rsidRDefault="00B100E8" w:rsidP="00D205AF">
      <w:pPr>
        <w:spacing w:line="360" w:lineRule="auto"/>
        <w:jc w:val="both"/>
        <w:rPr>
          <w:sz w:val="22"/>
          <w:szCs w:val="22"/>
        </w:rPr>
      </w:pPr>
    </w:p>
    <w:p w14:paraId="0BC02D9D" w14:textId="00C7F6A6" w:rsidR="00B100E8" w:rsidRPr="00D205AF" w:rsidRDefault="00B100E8" w:rsidP="00D205AF">
      <w:pPr>
        <w:spacing w:line="360" w:lineRule="auto"/>
        <w:jc w:val="both"/>
        <w:rPr>
          <w:b/>
          <w:bCs/>
          <w:sz w:val="22"/>
          <w:szCs w:val="22"/>
        </w:rPr>
      </w:pPr>
      <w:r w:rsidRPr="00D205AF">
        <w:rPr>
          <w:b/>
          <w:bCs/>
          <w:sz w:val="22"/>
          <w:szCs w:val="22"/>
        </w:rPr>
        <w:t>Art. 6 – Cauzione definitiva</w:t>
      </w:r>
    </w:p>
    <w:p w14:paraId="54F363CD" w14:textId="219F83F6" w:rsidR="00B100E8" w:rsidRPr="00D205AF" w:rsidRDefault="00B100E8" w:rsidP="00D205AF">
      <w:pPr>
        <w:spacing w:line="360" w:lineRule="auto"/>
        <w:jc w:val="both"/>
        <w:rPr>
          <w:sz w:val="22"/>
          <w:szCs w:val="22"/>
        </w:rPr>
      </w:pPr>
      <w:r w:rsidRPr="00D205AF">
        <w:rPr>
          <w:sz w:val="22"/>
          <w:szCs w:val="22"/>
        </w:rPr>
        <w:t>Il concessionario dovrà presentare, prima della sottoscrizione della convenzione avente ad oggetto L’affidamento del servizio di cui trattasi, cauzione definitiva secondo quanto previsto dall’art. 117 del D.lgs. n. 36</w:t>
      </w:r>
      <w:r w:rsidR="00E25FC9">
        <w:rPr>
          <w:sz w:val="22"/>
          <w:szCs w:val="22"/>
        </w:rPr>
        <w:t>/</w:t>
      </w:r>
      <w:r w:rsidRPr="00D205AF">
        <w:rPr>
          <w:sz w:val="22"/>
          <w:szCs w:val="22"/>
        </w:rPr>
        <w:t>2023. La base di calcolo per il valore della cauzione è desumibile dall’importo della concessione indicato nell’avviso di manifestazione di interesse.</w:t>
      </w:r>
    </w:p>
    <w:p w14:paraId="67F4FC4C" w14:textId="4264A132" w:rsidR="00B100E8" w:rsidRPr="00D205AF" w:rsidRDefault="00B100E8" w:rsidP="00D205AF">
      <w:pPr>
        <w:spacing w:line="360" w:lineRule="auto"/>
        <w:jc w:val="both"/>
        <w:rPr>
          <w:sz w:val="22"/>
          <w:szCs w:val="22"/>
        </w:rPr>
      </w:pPr>
      <w:r w:rsidRPr="00D205AF">
        <w:rPr>
          <w:sz w:val="22"/>
          <w:szCs w:val="22"/>
        </w:rPr>
        <w:t>Su detta garanzia l’Amministrazione Comunale potrà rivalersi per gli oneri derivanti da qualsiasi inadempienza alle prestazioni della convenzione.</w:t>
      </w:r>
    </w:p>
    <w:p w14:paraId="03548289" w14:textId="69FF5344" w:rsidR="00B100E8" w:rsidRPr="00D205AF" w:rsidRDefault="00FC088F" w:rsidP="00D205AF">
      <w:pPr>
        <w:spacing w:line="360" w:lineRule="auto"/>
        <w:jc w:val="both"/>
        <w:rPr>
          <w:sz w:val="22"/>
          <w:szCs w:val="22"/>
        </w:rPr>
      </w:pPr>
      <w:r w:rsidRPr="00D205AF">
        <w:rPr>
          <w:sz w:val="22"/>
          <w:szCs w:val="22"/>
        </w:rPr>
        <w:t>La garanzia sarà svincolata allo scadere della concessione, previa attestazione da parte del Responsabile del servizio in ordine alla buona esecuzione del servizio.</w:t>
      </w:r>
    </w:p>
    <w:p w14:paraId="677F8B5D" w14:textId="77777777" w:rsidR="00B100E8" w:rsidRPr="00D205AF" w:rsidRDefault="00B100E8" w:rsidP="00D205AF">
      <w:pPr>
        <w:spacing w:line="360" w:lineRule="auto"/>
        <w:jc w:val="both"/>
        <w:rPr>
          <w:sz w:val="22"/>
          <w:szCs w:val="22"/>
        </w:rPr>
      </w:pPr>
    </w:p>
    <w:p w14:paraId="10A93D16" w14:textId="77777777" w:rsidR="00AC035A" w:rsidRPr="00D205AF" w:rsidRDefault="00AC035A" w:rsidP="00D205AF">
      <w:pPr>
        <w:spacing w:line="360" w:lineRule="auto"/>
        <w:jc w:val="both"/>
        <w:rPr>
          <w:b/>
          <w:bCs/>
          <w:sz w:val="22"/>
          <w:szCs w:val="22"/>
        </w:rPr>
      </w:pPr>
      <w:r w:rsidRPr="00D205AF">
        <w:rPr>
          <w:b/>
          <w:bCs/>
          <w:sz w:val="22"/>
          <w:szCs w:val="22"/>
        </w:rPr>
        <w:t>Art. 7 – Obblighi di gestione del concessionario</w:t>
      </w:r>
    </w:p>
    <w:p w14:paraId="479941F2" w14:textId="77777777" w:rsidR="00AC035A" w:rsidRPr="00D205AF" w:rsidRDefault="00AC035A" w:rsidP="00D205AF">
      <w:pPr>
        <w:spacing w:line="360" w:lineRule="auto"/>
        <w:jc w:val="both"/>
        <w:rPr>
          <w:sz w:val="22"/>
          <w:szCs w:val="22"/>
        </w:rPr>
      </w:pPr>
      <w:r w:rsidRPr="00D205AF">
        <w:rPr>
          <w:sz w:val="22"/>
          <w:szCs w:val="22"/>
        </w:rPr>
        <w:t>Il concessionario del servizio è obbligato ad eseguire il servizio con diligenza e buona fede, impegnandosi a dare tempestiva comunicazione alla Stazione Appaltante circa le eventuali variazioni che dovessero rendersi necessarie ai fini dell’esatto e migliore adempimento della prestazione; tale comunicazione dovrà avvenire con celerità e comunque in tempo congruo da consentire alla controparte di adottare tutti i provvedimenti di propria competenza.</w:t>
      </w:r>
    </w:p>
    <w:p w14:paraId="5D83A94B" w14:textId="77777777" w:rsidR="00AC035A" w:rsidRPr="00D205AF" w:rsidRDefault="00AC035A" w:rsidP="00D205AF">
      <w:pPr>
        <w:spacing w:line="360" w:lineRule="auto"/>
        <w:jc w:val="both"/>
        <w:rPr>
          <w:sz w:val="22"/>
          <w:szCs w:val="22"/>
        </w:rPr>
      </w:pPr>
      <w:r w:rsidRPr="00D205AF">
        <w:rPr>
          <w:sz w:val="22"/>
          <w:szCs w:val="22"/>
        </w:rPr>
        <w:t>L’Ente, alla luce dei rilevanti interessi posti a tutela, appura la sussistenza di una struttura aziendale tale da consentire l’unitaria gestione del servizio di ripristino nel rispetto delle leggi vigenti.</w:t>
      </w:r>
    </w:p>
    <w:p w14:paraId="1F028DEC" w14:textId="77777777" w:rsidR="00AC035A" w:rsidRPr="00D205AF" w:rsidRDefault="00AC035A" w:rsidP="00D205AF">
      <w:pPr>
        <w:spacing w:line="360" w:lineRule="auto"/>
        <w:jc w:val="both"/>
        <w:rPr>
          <w:sz w:val="22"/>
          <w:szCs w:val="22"/>
        </w:rPr>
      </w:pPr>
      <w:r w:rsidRPr="00D205AF">
        <w:rPr>
          <w:sz w:val="22"/>
          <w:szCs w:val="22"/>
        </w:rPr>
        <w:t>Il concessionario del Servizio deve disporre di un presidio (centrale operativa), attivabile con telefonata ad un numero verde, in servizio 24 ore su 24, per 365 giorni l’anno, per la gestione delle richieste di intervento post incidente stradale. Il concessionario si impegna a garantire tempi di risposta non superiori a un minuto.</w:t>
      </w:r>
    </w:p>
    <w:p w14:paraId="400B4AE3" w14:textId="77777777" w:rsidR="00AC035A" w:rsidRPr="00D205AF" w:rsidRDefault="00AC035A" w:rsidP="00D205AF">
      <w:pPr>
        <w:spacing w:line="360" w:lineRule="auto"/>
        <w:jc w:val="both"/>
        <w:rPr>
          <w:sz w:val="22"/>
          <w:szCs w:val="22"/>
        </w:rPr>
      </w:pPr>
      <w:r w:rsidRPr="00D205AF">
        <w:rPr>
          <w:sz w:val="22"/>
          <w:szCs w:val="22"/>
        </w:rPr>
        <w:t>Gli interventi del concessionario potranno essere richiesti dagli Organi di Polizia, dai Vigili del Fuoco, ovvero dal personale dell’Ente, attraverso comunicazione telefonica al numero verde della centrale operativa.</w:t>
      </w:r>
    </w:p>
    <w:p w14:paraId="413F684A" w14:textId="1E088DFF" w:rsidR="00AC035A" w:rsidRPr="00D205AF" w:rsidRDefault="00AC035A" w:rsidP="00D205AF">
      <w:pPr>
        <w:spacing w:line="360" w:lineRule="auto"/>
        <w:jc w:val="both"/>
        <w:rPr>
          <w:sz w:val="22"/>
          <w:szCs w:val="22"/>
        </w:rPr>
      </w:pPr>
      <w:r w:rsidRPr="00D205AF">
        <w:rPr>
          <w:sz w:val="22"/>
          <w:szCs w:val="22"/>
        </w:rPr>
        <w:t>Nel caso in cui l’attivazione del servizio avvenga da parte di personale terzo all’Ente, il concessionario dovrà comunicare a mezzo e-mail all’Ente stesso l’avvenuta richiesta di intervento.</w:t>
      </w:r>
    </w:p>
    <w:p w14:paraId="7C5D0ACF" w14:textId="77777777" w:rsidR="00AC035A" w:rsidRPr="00D205AF" w:rsidRDefault="00AC035A" w:rsidP="00D205AF">
      <w:pPr>
        <w:spacing w:line="360" w:lineRule="auto"/>
        <w:jc w:val="both"/>
        <w:rPr>
          <w:sz w:val="22"/>
          <w:szCs w:val="22"/>
        </w:rPr>
      </w:pPr>
      <w:r w:rsidRPr="00D205AF">
        <w:rPr>
          <w:sz w:val="22"/>
          <w:szCs w:val="22"/>
        </w:rPr>
        <w:lastRenderedPageBreak/>
        <w:t>I tempi di intervento dovranno essere i più rapidi possibili e, salvo comprovato impossibilità, non dovranno superare:</w:t>
      </w:r>
    </w:p>
    <w:p w14:paraId="18749892" w14:textId="77777777" w:rsidR="00AC035A" w:rsidRPr="00D205AF" w:rsidRDefault="00AC035A" w:rsidP="00D205AF">
      <w:pPr>
        <w:pStyle w:val="Paragrafoelenco"/>
        <w:numPr>
          <w:ilvl w:val="0"/>
          <w:numId w:val="15"/>
        </w:numPr>
        <w:spacing w:line="360" w:lineRule="auto"/>
        <w:jc w:val="both"/>
        <w:rPr>
          <w:sz w:val="22"/>
          <w:szCs w:val="22"/>
        </w:rPr>
      </w:pPr>
      <w:r w:rsidRPr="00D205AF">
        <w:rPr>
          <w:sz w:val="22"/>
          <w:szCs w:val="22"/>
        </w:rPr>
        <w:t>Trenta minuti per i giorni feriali dalle ore 6:00 alle ore 22:00, escluso il sabato;</w:t>
      </w:r>
    </w:p>
    <w:p w14:paraId="4C0DC5C5" w14:textId="77777777" w:rsidR="00AC035A" w:rsidRPr="00D205AF" w:rsidRDefault="00AC035A" w:rsidP="00D205AF">
      <w:pPr>
        <w:pStyle w:val="Paragrafoelenco"/>
        <w:numPr>
          <w:ilvl w:val="0"/>
          <w:numId w:val="15"/>
        </w:numPr>
        <w:spacing w:line="360" w:lineRule="auto"/>
        <w:jc w:val="both"/>
        <w:rPr>
          <w:sz w:val="22"/>
          <w:szCs w:val="22"/>
        </w:rPr>
      </w:pPr>
      <w:r w:rsidRPr="00D205AF">
        <w:rPr>
          <w:sz w:val="22"/>
          <w:szCs w:val="22"/>
        </w:rPr>
        <w:t>Quarantacinque minuti per tutti i giorni dalle ore 22:00 alle ore 6:00, sabato e festivi dalle 00:00 alle 24:00.</w:t>
      </w:r>
    </w:p>
    <w:p w14:paraId="47690144" w14:textId="77777777" w:rsidR="00AC035A" w:rsidRPr="00D205AF" w:rsidRDefault="00AC035A" w:rsidP="00D205AF">
      <w:pPr>
        <w:spacing w:line="360" w:lineRule="auto"/>
        <w:jc w:val="both"/>
        <w:rPr>
          <w:sz w:val="22"/>
          <w:szCs w:val="22"/>
        </w:rPr>
      </w:pPr>
      <w:r w:rsidRPr="00D205AF">
        <w:rPr>
          <w:sz w:val="22"/>
          <w:szCs w:val="22"/>
        </w:rPr>
        <w:t>Il concessionario del servizio è inoltre tenuto al rispetto degli obblighi indicati negli articoli che seguono. Il concessionario dovrà fare in modo che all’interno della propria organizzazione vi sia un unico centro di riferimento al quale l’Ente possa rivolgersi per le richieste, le informazioni, le segnalazioni di disservizi o di anomalie ed ogni altra comunicazione relativa al rapporto contrattuale. In tal senso il concessionario si impegna a designare, a suo totale carico ed oneri, un tecnico sia come referente nella fase di richiesta di intervento, che come responsabile dell’esecuzione dei lavori di bonifica e della successiva messa in sicurezza della circolazione stradale, costantemente reperibile, il cui nominativo sarà indicato all’Ente per iscritto all’atto della firma del contratto. Il responsabile del servizio provvederà, per conto del concessionario, a vigilare affinché ogni fase dell’appalto risponda a quanto stabilito dai documenti contrattuali.</w:t>
      </w:r>
    </w:p>
    <w:p w14:paraId="684A1037" w14:textId="77777777" w:rsidR="00AC035A" w:rsidRPr="00D205AF" w:rsidRDefault="00AC035A" w:rsidP="00D205AF">
      <w:pPr>
        <w:spacing w:line="360" w:lineRule="auto"/>
        <w:jc w:val="both"/>
        <w:rPr>
          <w:sz w:val="22"/>
          <w:szCs w:val="22"/>
        </w:rPr>
      </w:pPr>
    </w:p>
    <w:p w14:paraId="42F52DD8" w14:textId="77777777" w:rsidR="00931CDF" w:rsidRPr="00D205AF" w:rsidRDefault="00BD4675" w:rsidP="00541238">
      <w:pPr>
        <w:pStyle w:val="Titolo1"/>
        <w:spacing w:line="360" w:lineRule="auto"/>
        <w:ind w:left="0"/>
        <w:rPr>
          <w:spacing w:val="-2"/>
        </w:rPr>
      </w:pPr>
      <w:r w:rsidRPr="00D205AF">
        <w:t>Art.</w:t>
      </w:r>
      <w:r w:rsidRPr="00D205AF">
        <w:rPr>
          <w:spacing w:val="6"/>
        </w:rPr>
        <w:t xml:space="preserve"> </w:t>
      </w:r>
      <w:r w:rsidRPr="00D205AF">
        <w:t>8</w:t>
      </w:r>
      <w:r w:rsidRPr="00D205AF">
        <w:rPr>
          <w:spacing w:val="4"/>
        </w:rPr>
        <w:t xml:space="preserve"> </w:t>
      </w:r>
      <w:r w:rsidRPr="00D205AF">
        <w:t>–</w:t>
      </w:r>
      <w:r w:rsidRPr="00D205AF">
        <w:rPr>
          <w:spacing w:val="3"/>
        </w:rPr>
        <w:t xml:space="preserve"> </w:t>
      </w:r>
      <w:r w:rsidRPr="00D205AF">
        <w:t>Obblighi</w:t>
      </w:r>
      <w:r w:rsidRPr="00D205AF">
        <w:rPr>
          <w:spacing w:val="6"/>
        </w:rPr>
        <w:t xml:space="preserve"> </w:t>
      </w:r>
      <w:r w:rsidRPr="00D205AF">
        <w:t>in</w:t>
      </w:r>
      <w:r w:rsidRPr="00D205AF">
        <w:rPr>
          <w:spacing w:val="1"/>
        </w:rPr>
        <w:t xml:space="preserve"> </w:t>
      </w:r>
      <w:r w:rsidRPr="00D205AF">
        <w:t>materia</w:t>
      </w:r>
      <w:r w:rsidRPr="00D205AF">
        <w:rPr>
          <w:spacing w:val="6"/>
        </w:rPr>
        <w:t xml:space="preserve"> </w:t>
      </w:r>
      <w:r w:rsidRPr="00D205AF">
        <w:t>di</w:t>
      </w:r>
      <w:r w:rsidRPr="00D205AF">
        <w:rPr>
          <w:spacing w:val="7"/>
        </w:rPr>
        <w:t xml:space="preserve"> </w:t>
      </w:r>
      <w:r w:rsidRPr="00D205AF">
        <w:t>tutela</w:t>
      </w:r>
      <w:r w:rsidRPr="00D205AF">
        <w:rPr>
          <w:spacing w:val="8"/>
        </w:rPr>
        <w:t xml:space="preserve"> </w:t>
      </w:r>
      <w:r w:rsidRPr="00D205AF">
        <w:rPr>
          <w:spacing w:val="-2"/>
        </w:rPr>
        <w:t>ambientale</w:t>
      </w:r>
    </w:p>
    <w:p w14:paraId="38A57168" w14:textId="319BD989" w:rsidR="00BD4675" w:rsidRPr="00541238" w:rsidRDefault="00BD4675" w:rsidP="00541238">
      <w:pPr>
        <w:spacing w:line="360" w:lineRule="auto"/>
        <w:jc w:val="both"/>
        <w:rPr>
          <w:sz w:val="22"/>
          <w:szCs w:val="22"/>
        </w:rPr>
      </w:pPr>
      <w:r w:rsidRPr="00541238">
        <w:rPr>
          <w:sz w:val="22"/>
          <w:szCs w:val="22"/>
        </w:rPr>
        <w:t xml:space="preserve">L’impresa concessionaria del servizio è obbligata alla gestione, controllo e tracciabilità della filiera dei rifiuti prodotti per effetto dell’attività di ripristino post incidente, conformemente a quanto disposto dal D. Lgs. n.152/2006 e </w:t>
      </w:r>
      <w:proofErr w:type="spellStart"/>
      <w:proofErr w:type="gramStart"/>
      <w:r w:rsidRPr="00541238">
        <w:rPr>
          <w:sz w:val="22"/>
          <w:szCs w:val="22"/>
        </w:rPr>
        <w:t>ss.mm.ii</w:t>
      </w:r>
      <w:proofErr w:type="spellEnd"/>
      <w:r w:rsidRPr="00541238">
        <w:rPr>
          <w:sz w:val="22"/>
          <w:szCs w:val="22"/>
        </w:rPr>
        <w:t>..</w:t>
      </w:r>
      <w:proofErr w:type="gramEnd"/>
    </w:p>
    <w:p w14:paraId="1654BED4" w14:textId="38C4850A" w:rsidR="00BD4675" w:rsidRPr="00541238" w:rsidRDefault="00BD4675" w:rsidP="00541238">
      <w:pPr>
        <w:spacing w:line="360" w:lineRule="auto"/>
        <w:jc w:val="both"/>
        <w:rPr>
          <w:sz w:val="22"/>
          <w:szCs w:val="22"/>
        </w:rPr>
      </w:pPr>
      <w:r w:rsidRPr="00541238">
        <w:rPr>
          <w:sz w:val="22"/>
          <w:szCs w:val="22"/>
        </w:rPr>
        <w:t>Il concessionario si impegna inoltre, qualora l’addetto intervenuto sul luogo dell’incidente riscontri danni cagionati alle strutture stradali o inquinamento ambientale per il quale sia necessaria l’attivazione di interventi di bonifica e ripristino ambientale di cui alla Parte IV Titolo V del D. Lgs. n.152/2006, ad informare tempestivamente la Stazione Appaltante, producendo in seguito apposita relazione descrittiva.</w:t>
      </w:r>
    </w:p>
    <w:p w14:paraId="7274F719" w14:textId="77777777" w:rsidR="00BD4675" w:rsidRPr="00541238" w:rsidRDefault="00BD4675" w:rsidP="00541238">
      <w:pPr>
        <w:spacing w:line="360" w:lineRule="auto"/>
        <w:jc w:val="both"/>
        <w:rPr>
          <w:sz w:val="22"/>
          <w:szCs w:val="22"/>
        </w:rPr>
      </w:pPr>
    </w:p>
    <w:p w14:paraId="4C299917" w14:textId="77777777" w:rsidR="00BD4675" w:rsidRPr="00541238" w:rsidRDefault="00BD4675" w:rsidP="00541238">
      <w:pPr>
        <w:spacing w:line="360" w:lineRule="auto"/>
        <w:jc w:val="both"/>
        <w:rPr>
          <w:b/>
          <w:bCs/>
          <w:sz w:val="22"/>
          <w:szCs w:val="22"/>
        </w:rPr>
      </w:pPr>
      <w:r w:rsidRPr="00541238">
        <w:rPr>
          <w:b/>
          <w:bCs/>
          <w:sz w:val="22"/>
          <w:szCs w:val="22"/>
        </w:rPr>
        <w:t>Art. 9 – Obblighi verso il personale dipendente</w:t>
      </w:r>
    </w:p>
    <w:p w14:paraId="742AE57E" w14:textId="78D9F45D" w:rsidR="000C7367" w:rsidRPr="00541238" w:rsidRDefault="00BD4675" w:rsidP="00541238">
      <w:pPr>
        <w:spacing w:line="360" w:lineRule="auto"/>
        <w:jc w:val="both"/>
        <w:rPr>
          <w:sz w:val="22"/>
          <w:szCs w:val="22"/>
        </w:rPr>
      </w:pPr>
      <w:r w:rsidRPr="00541238">
        <w:rPr>
          <w:sz w:val="22"/>
          <w:szCs w:val="22"/>
        </w:rPr>
        <w:t>Il concessionario ha l’obbligo di applicare ai propri lavoratori dipendenti il vigente Contratto Collettivo Nazionale di Lavoro e dovrà impegnarsi, nei confronti degli stessi, a rispettare tutte le vigenti norme legislative e contrattuali in materia retributiva, contributiva, previdenziale, assistenziale, assicurativa, sanitaria, previste per i lavoratori dipendenti.</w:t>
      </w:r>
    </w:p>
    <w:p w14:paraId="50F6B546" w14:textId="77777777" w:rsidR="000C7367" w:rsidRPr="00541238" w:rsidRDefault="000C7367" w:rsidP="00541238">
      <w:pPr>
        <w:spacing w:line="360" w:lineRule="auto"/>
        <w:jc w:val="both"/>
        <w:rPr>
          <w:sz w:val="22"/>
          <w:szCs w:val="22"/>
        </w:rPr>
      </w:pPr>
    </w:p>
    <w:p w14:paraId="5A68A2B5" w14:textId="7F9645E3" w:rsidR="000C7367" w:rsidRDefault="000C7367" w:rsidP="00E25FC9">
      <w:pPr>
        <w:pStyle w:val="Titolo1"/>
      </w:pPr>
      <w:r>
        <w:lastRenderedPageBreak/>
        <w:t>Art.</w:t>
      </w:r>
      <w:r w:rsidRPr="00E25FC9">
        <w:t xml:space="preserve"> </w:t>
      </w:r>
      <w:r>
        <w:t>10</w:t>
      </w:r>
      <w:r w:rsidRPr="00E25FC9">
        <w:t xml:space="preserve"> </w:t>
      </w:r>
      <w:r>
        <w:t>–</w:t>
      </w:r>
      <w:r w:rsidRPr="00E25FC9">
        <w:t xml:space="preserve"> </w:t>
      </w:r>
      <w:r>
        <w:t>Obblighi</w:t>
      </w:r>
      <w:r w:rsidRPr="00E25FC9">
        <w:t xml:space="preserve"> </w:t>
      </w:r>
      <w:r>
        <w:t>della</w:t>
      </w:r>
      <w:r w:rsidRPr="00E25FC9">
        <w:t xml:space="preserve"> </w:t>
      </w:r>
      <w:r>
        <w:t>Stazione</w:t>
      </w:r>
      <w:r w:rsidRPr="00E25FC9">
        <w:t xml:space="preserve"> Appaltante</w:t>
      </w:r>
    </w:p>
    <w:p w14:paraId="5EAFA25E" w14:textId="77777777" w:rsidR="000C7367" w:rsidRDefault="000C7367" w:rsidP="00E25FC9">
      <w:pPr>
        <w:pStyle w:val="Corpotesto"/>
        <w:spacing w:before="131" w:line="369" w:lineRule="auto"/>
        <w:ind w:right="157" w:firstLine="0"/>
      </w:pPr>
      <w:r>
        <w:t>Per</w:t>
      </w:r>
      <w:r w:rsidRPr="00E25FC9">
        <w:t xml:space="preserve"> </w:t>
      </w:r>
      <w:r>
        <w:t>garantire</w:t>
      </w:r>
      <w:r w:rsidRPr="00E25FC9">
        <w:t xml:space="preserve"> </w:t>
      </w:r>
      <w:r>
        <w:t>il</w:t>
      </w:r>
      <w:r w:rsidRPr="00E25FC9">
        <w:t xml:space="preserve"> </w:t>
      </w:r>
      <w:r>
        <w:t>puntuale</w:t>
      </w:r>
      <w:r w:rsidRPr="00E25FC9">
        <w:t xml:space="preserve"> </w:t>
      </w:r>
      <w:r>
        <w:t>adempimento</w:t>
      </w:r>
      <w:r w:rsidRPr="00E25FC9">
        <w:t xml:space="preserve"> </w:t>
      </w:r>
      <w:r>
        <w:t>di</w:t>
      </w:r>
      <w:r w:rsidRPr="00E25FC9">
        <w:t xml:space="preserve"> </w:t>
      </w:r>
      <w:r>
        <w:t>quanto</w:t>
      </w:r>
      <w:r w:rsidRPr="00E25FC9">
        <w:t xml:space="preserve"> </w:t>
      </w:r>
      <w:r>
        <w:t>stabilito</w:t>
      </w:r>
      <w:r w:rsidRPr="00E25FC9">
        <w:t xml:space="preserve"> </w:t>
      </w:r>
      <w:r>
        <w:t>nel</w:t>
      </w:r>
      <w:r w:rsidRPr="00E25FC9">
        <w:t xml:space="preserve"> </w:t>
      </w:r>
      <w:r>
        <w:t>contratto</w:t>
      </w:r>
      <w:r w:rsidRPr="00E25FC9">
        <w:t xml:space="preserve"> </w:t>
      </w:r>
      <w:r>
        <w:t>di</w:t>
      </w:r>
      <w:r w:rsidRPr="00E25FC9">
        <w:t xml:space="preserve"> </w:t>
      </w:r>
      <w:r>
        <w:t>concessione</w:t>
      </w:r>
      <w:r w:rsidRPr="00E25FC9">
        <w:t xml:space="preserve"> </w:t>
      </w:r>
      <w:r>
        <w:t>di</w:t>
      </w:r>
      <w:r w:rsidRPr="00E25FC9">
        <w:t xml:space="preserve"> </w:t>
      </w:r>
      <w:r>
        <w:t>servizi l’Ente si impegna a emanare specifiche direttive al proprio personale dipendente e</w:t>
      </w:r>
      <w:r w:rsidRPr="00E25FC9">
        <w:t xml:space="preserve"> </w:t>
      </w:r>
      <w:r>
        <w:t>a tutti gli Organi</w:t>
      </w:r>
      <w:r w:rsidRPr="00E25FC9">
        <w:t xml:space="preserve"> </w:t>
      </w:r>
      <w:r>
        <w:t>di Polizia</w:t>
      </w:r>
      <w:r w:rsidRPr="00E25FC9">
        <w:t xml:space="preserve"> </w:t>
      </w:r>
      <w:r>
        <w:t>e</w:t>
      </w:r>
      <w:r w:rsidRPr="00E25FC9">
        <w:t xml:space="preserve"> </w:t>
      </w:r>
      <w:r>
        <w:t>Vigili</w:t>
      </w:r>
      <w:r w:rsidRPr="00E25FC9">
        <w:t xml:space="preserve"> </w:t>
      </w:r>
      <w:r>
        <w:t>del</w:t>
      </w:r>
      <w:r w:rsidRPr="00E25FC9">
        <w:t xml:space="preserve"> </w:t>
      </w:r>
      <w:r>
        <w:t>Fuoco</w:t>
      </w:r>
      <w:r w:rsidRPr="00E25FC9">
        <w:t xml:space="preserve"> </w:t>
      </w:r>
      <w:r>
        <w:t>che</w:t>
      </w:r>
      <w:r w:rsidRPr="00E25FC9">
        <w:t xml:space="preserve"> </w:t>
      </w:r>
      <w:r>
        <w:t>operano</w:t>
      </w:r>
      <w:r w:rsidRPr="00E25FC9">
        <w:t xml:space="preserve"> </w:t>
      </w:r>
      <w:r>
        <w:t>sulla</w:t>
      </w:r>
      <w:r w:rsidRPr="00E25FC9">
        <w:t xml:space="preserve"> </w:t>
      </w:r>
      <w:r>
        <w:t>rete</w:t>
      </w:r>
      <w:r w:rsidRPr="00E25FC9">
        <w:t xml:space="preserve"> </w:t>
      </w:r>
      <w:r>
        <w:t>stradale</w:t>
      </w:r>
      <w:r w:rsidRPr="00E25FC9">
        <w:t xml:space="preserve"> </w:t>
      </w:r>
      <w:r>
        <w:t>del</w:t>
      </w:r>
      <w:r w:rsidRPr="00E25FC9">
        <w:t xml:space="preserve"> </w:t>
      </w:r>
      <w:r>
        <w:t>territorio</w:t>
      </w:r>
      <w:r w:rsidRPr="00E25FC9">
        <w:t xml:space="preserve"> </w:t>
      </w:r>
      <w:r>
        <w:t>comunale,</w:t>
      </w:r>
      <w:r w:rsidRPr="00E25FC9">
        <w:t xml:space="preserve"> </w:t>
      </w:r>
      <w:r>
        <w:t>allo scopo di rendere note le procedure per l’attivazione e l’esecuzione del servizio.</w:t>
      </w:r>
    </w:p>
    <w:p w14:paraId="160FC5E7" w14:textId="77777777" w:rsidR="000C7367" w:rsidRDefault="000C7367" w:rsidP="000C7367">
      <w:pPr>
        <w:pStyle w:val="Titolo1"/>
        <w:ind w:left="0"/>
      </w:pPr>
    </w:p>
    <w:p w14:paraId="44C9376D" w14:textId="77777777" w:rsidR="00E25FC9" w:rsidRDefault="00E25FC9" w:rsidP="000C7367">
      <w:pPr>
        <w:pStyle w:val="Titolo1"/>
        <w:ind w:left="0"/>
      </w:pPr>
    </w:p>
    <w:p w14:paraId="7627E7A3" w14:textId="77777777" w:rsidR="000C7367" w:rsidRDefault="000C7367" w:rsidP="000C7367">
      <w:pPr>
        <w:pStyle w:val="Titolo1"/>
      </w:pPr>
      <w:r>
        <w:t>Art.</w:t>
      </w:r>
      <w:r>
        <w:rPr>
          <w:spacing w:val="5"/>
        </w:rPr>
        <w:t xml:space="preserve"> </w:t>
      </w:r>
      <w:r>
        <w:t>11</w:t>
      </w:r>
      <w:r>
        <w:rPr>
          <w:spacing w:val="6"/>
        </w:rPr>
        <w:t xml:space="preserve"> </w:t>
      </w:r>
      <w:r>
        <w:t>–</w:t>
      </w:r>
      <w:r>
        <w:rPr>
          <w:spacing w:val="3"/>
        </w:rPr>
        <w:t xml:space="preserve"> </w:t>
      </w:r>
      <w:r>
        <w:t>Controlli</w:t>
      </w:r>
      <w:r>
        <w:rPr>
          <w:spacing w:val="5"/>
        </w:rPr>
        <w:t xml:space="preserve"> </w:t>
      </w:r>
      <w:r>
        <w:t>e</w:t>
      </w:r>
      <w:r>
        <w:rPr>
          <w:spacing w:val="6"/>
        </w:rPr>
        <w:t xml:space="preserve"> </w:t>
      </w:r>
      <w:r>
        <w:rPr>
          <w:spacing w:val="-2"/>
        </w:rPr>
        <w:t>penali</w:t>
      </w:r>
    </w:p>
    <w:p w14:paraId="73EE454F" w14:textId="77777777" w:rsidR="000C7367" w:rsidRDefault="000C7367" w:rsidP="000C7367">
      <w:pPr>
        <w:pStyle w:val="Corpotesto"/>
        <w:spacing w:before="131" w:line="369" w:lineRule="auto"/>
        <w:ind w:right="157" w:firstLine="0"/>
      </w:pPr>
      <w:r>
        <w:t>Il concessionario dovrà presentare all’Amministrazione e su semplice richiesta della stessa, documentazione</w:t>
      </w:r>
      <w:r>
        <w:rPr>
          <w:spacing w:val="40"/>
        </w:rPr>
        <w:t xml:space="preserve"> </w:t>
      </w:r>
      <w:r>
        <w:t>idonea</w:t>
      </w:r>
      <w:r>
        <w:rPr>
          <w:spacing w:val="40"/>
        </w:rPr>
        <w:t xml:space="preserve"> </w:t>
      </w:r>
      <w:r>
        <w:t>a</w:t>
      </w:r>
      <w:r>
        <w:rPr>
          <w:spacing w:val="40"/>
        </w:rPr>
        <w:t xml:space="preserve"> </w:t>
      </w:r>
      <w:r>
        <w:t>comprovare</w:t>
      </w:r>
      <w:r>
        <w:rPr>
          <w:spacing w:val="40"/>
        </w:rPr>
        <w:t xml:space="preserve"> </w:t>
      </w:r>
      <w:r>
        <w:t>le</w:t>
      </w:r>
      <w:r>
        <w:rPr>
          <w:spacing w:val="40"/>
        </w:rPr>
        <w:t xml:space="preserve"> </w:t>
      </w:r>
      <w:r>
        <w:t>prestazioni</w:t>
      </w:r>
      <w:r>
        <w:rPr>
          <w:spacing w:val="40"/>
        </w:rPr>
        <w:t xml:space="preserve"> </w:t>
      </w:r>
      <w:r>
        <w:t>svolte,</w:t>
      </w:r>
      <w:r>
        <w:rPr>
          <w:spacing w:val="40"/>
        </w:rPr>
        <w:t xml:space="preserve"> </w:t>
      </w:r>
      <w:r>
        <w:t>con</w:t>
      </w:r>
      <w:r>
        <w:rPr>
          <w:spacing w:val="40"/>
        </w:rPr>
        <w:t xml:space="preserve"> </w:t>
      </w:r>
      <w:r>
        <w:t>indicazione</w:t>
      </w:r>
      <w:r>
        <w:rPr>
          <w:spacing w:val="40"/>
        </w:rPr>
        <w:t xml:space="preserve"> </w:t>
      </w:r>
      <w:r>
        <w:t>della</w:t>
      </w:r>
      <w:r>
        <w:rPr>
          <w:spacing w:val="40"/>
        </w:rPr>
        <w:t xml:space="preserve"> </w:t>
      </w:r>
      <w:r>
        <w:t>tipologia</w:t>
      </w:r>
      <w:r>
        <w:rPr>
          <w:spacing w:val="40"/>
        </w:rPr>
        <w:t xml:space="preserve"> </w:t>
      </w:r>
      <w:r>
        <w:t>di attività eseguita, dalla data di esecuzione e del relativo orario.</w:t>
      </w:r>
    </w:p>
    <w:p w14:paraId="16E5D386" w14:textId="77777777" w:rsidR="000C7367" w:rsidRDefault="000C7367" w:rsidP="000C7367">
      <w:pPr>
        <w:pStyle w:val="Corpotesto"/>
        <w:spacing w:line="369" w:lineRule="auto"/>
        <w:ind w:right="154" w:firstLine="0"/>
      </w:pPr>
      <w:r>
        <w:t>Il</w:t>
      </w:r>
      <w:r>
        <w:rPr>
          <w:spacing w:val="-7"/>
        </w:rPr>
        <w:t xml:space="preserve"> </w:t>
      </w:r>
      <w:r>
        <w:t>controllo</w:t>
      </w:r>
      <w:r>
        <w:rPr>
          <w:spacing w:val="-8"/>
        </w:rPr>
        <w:t xml:space="preserve"> </w:t>
      </w:r>
      <w:r>
        <w:t>del</w:t>
      </w:r>
      <w:r>
        <w:rPr>
          <w:spacing w:val="-7"/>
        </w:rPr>
        <w:t xml:space="preserve"> </w:t>
      </w:r>
      <w:r>
        <w:t>servizio</w:t>
      </w:r>
      <w:r>
        <w:rPr>
          <w:spacing w:val="-8"/>
        </w:rPr>
        <w:t xml:space="preserve"> </w:t>
      </w:r>
      <w:r>
        <w:t>nell’immediatezza</w:t>
      </w:r>
      <w:r>
        <w:rPr>
          <w:spacing w:val="-10"/>
        </w:rPr>
        <w:t xml:space="preserve"> </w:t>
      </w:r>
      <w:r>
        <w:t>sul</w:t>
      </w:r>
      <w:r>
        <w:rPr>
          <w:spacing w:val="-9"/>
        </w:rPr>
        <w:t xml:space="preserve"> </w:t>
      </w:r>
      <w:r>
        <w:t>luogo</w:t>
      </w:r>
      <w:r>
        <w:rPr>
          <w:spacing w:val="-8"/>
        </w:rPr>
        <w:t xml:space="preserve"> </w:t>
      </w:r>
      <w:r>
        <w:t>dell’incidente</w:t>
      </w:r>
      <w:r>
        <w:rPr>
          <w:spacing w:val="-8"/>
        </w:rPr>
        <w:t xml:space="preserve"> </w:t>
      </w:r>
      <w:r>
        <w:t>sarà</w:t>
      </w:r>
      <w:r>
        <w:rPr>
          <w:spacing w:val="-8"/>
        </w:rPr>
        <w:t xml:space="preserve"> </w:t>
      </w:r>
      <w:r>
        <w:t>effettuato</w:t>
      </w:r>
      <w:r>
        <w:rPr>
          <w:spacing w:val="-11"/>
        </w:rPr>
        <w:t xml:space="preserve"> </w:t>
      </w:r>
      <w:r>
        <w:t>dal</w:t>
      </w:r>
      <w:r>
        <w:rPr>
          <w:spacing w:val="33"/>
        </w:rPr>
        <w:t xml:space="preserve"> </w:t>
      </w:r>
      <w:r>
        <w:t>personale di Polizia Locale intervenuto sul luogo del sinistro.</w:t>
      </w:r>
    </w:p>
    <w:p w14:paraId="09F07DD8" w14:textId="77777777" w:rsidR="000C7367" w:rsidRDefault="000C7367" w:rsidP="000C7367">
      <w:pPr>
        <w:pStyle w:val="Corpotesto"/>
        <w:spacing w:line="369" w:lineRule="auto"/>
        <w:ind w:right="154" w:firstLine="0"/>
      </w:pPr>
      <w:r>
        <w:t>In</w:t>
      </w:r>
      <w:r>
        <w:rPr>
          <w:spacing w:val="-8"/>
        </w:rPr>
        <w:t xml:space="preserve"> </w:t>
      </w:r>
      <w:r>
        <w:t>caso</w:t>
      </w:r>
      <w:r>
        <w:rPr>
          <w:spacing w:val="-7"/>
        </w:rPr>
        <w:t xml:space="preserve"> </w:t>
      </w:r>
      <w:r>
        <w:t>di</w:t>
      </w:r>
      <w:r>
        <w:rPr>
          <w:spacing w:val="-10"/>
        </w:rPr>
        <w:t xml:space="preserve"> </w:t>
      </w:r>
      <w:r>
        <w:t>inadempienza</w:t>
      </w:r>
      <w:r>
        <w:rPr>
          <w:spacing w:val="-10"/>
        </w:rPr>
        <w:t xml:space="preserve"> </w:t>
      </w:r>
      <w:r>
        <w:t>accertata</w:t>
      </w:r>
      <w:r>
        <w:rPr>
          <w:spacing w:val="-8"/>
        </w:rPr>
        <w:t xml:space="preserve"> </w:t>
      </w:r>
      <w:r>
        <w:t>nell’esecuzione</w:t>
      </w:r>
      <w:r>
        <w:rPr>
          <w:spacing w:val="-8"/>
        </w:rPr>
        <w:t xml:space="preserve"> </w:t>
      </w:r>
      <w:r>
        <w:t>del</w:t>
      </w:r>
      <w:r>
        <w:rPr>
          <w:spacing w:val="-9"/>
        </w:rPr>
        <w:t xml:space="preserve"> </w:t>
      </w:r>
      <w:r>
        <w:t>servizio</w:t>
      </w:r>
      <w:r>
        <w:rPr>
          <w:spacing w:val="-8"/>
        </w:rPr>
        <w:t xml:space="preserve"> </w:t>
      </w:r>
      <w:r>
        <w:t>e</w:t>
      </w:r>
      <w:r>
        <w:rPr>
          <w:spacing w:val="-10"/>
        </w:rPr>
        <w:t xml:space="preserve"> </w:t>
      </w:r>
      <w:r>
        <w:t>non</w:t>
      </w:r>
      <w:r>
        <w:rPr>
          <w:spacing w:val="-11"/>
        </w:rPr>
        <w:t xml:space="preserve"> </w:t>
      </w:r>
      <w:r>
        <w:t>adeguatamente</w:t>
      </w:r>
      <w:r>
        <w:rPr>
          <w:spacing w:val="32"/>
        </w:rPr>
        <w:t xml:space="preserve"> </w:t>
      </w:r>
      <w:r>
        <w:t>giustificata l’Ente applicherà una penale di € 1.000,00 per ciascun intervento non perfettamente eseguito,</w:t>
      </w:r>
      <w:r>
        <w:rPr>
          <w:spacing w:val="40"/>
        </w:rPr>
        <w:t xml:space="preserve"> </w:t>
      </w:r>
      <w:r>
        <w:t>e</w:t>
      </w:r>
      <w:r>
        <w:rPr>
          <w:spacing w:val="40"/>
        </w:rPr>
        <w:t xml:space="preserve"> </w:t>
      </w:r>
      <w:r>
        <w:t>avrà facoltà di fare eseguire le prestazioni non adempiute in danno del concessionario, con rivalsa sulla cauzione prestata.</w:t>
      </w:r>
    </w:p>
    <w:p w14:paraId="4A6D6DDA" w14:textId="67A1BC63" w:rsidR="000C7367" w:rsidRDefault="000C7367" w:rsidP="00541238">
      <w:pPr>
        <w:pStyle w:val="Corpotesto"/>
        <w:spacing w:line="250" w:lineRule="exact"/>
        <w:ind w:left="0" w:firstLine="144"/>
      </w:pPr>
      <w:r>
        <w:t>In</w:t>
      </w:r>
      <w:r>
        <w:rPr>
          <w:spacing w:val="20"/>
        </w:rPr>
        <w:t xml:space="preserve"> </w:t>
      </w:r>
      <w:r>
        <w:t>caso</w:t>
      </w:r>
      <w:r>
        <w:rPr>
          <w:spacing w:val="21"/>
        </w:rPr>
        <w:t xml:space="preserve"> </w:t>
      </w:r>
      <w:r>
        <w:t>di</w:t>
      </w:r>
      <w:r>
        <w:rPr>
          <w:spacing w:val="22"/>
        </w:rPr>
        <w:t xml:space="preserve"> </w:t>
      </w:r>
      <w:r>
        <w:t>reiterate</w:t>
      </w:r>
      <w:r>
        <w:rPr>
          <w:spacing w:val="21"/>
        </w:rPr>
        <w:t xml:space="preserve"> </w:t>
      </w:r>
      <w:r>
        <w:t>inadempienze</w:t>
      </w:r>
      <w:r>
        <w:rPr>
          <w:spacing w:val="20"/>
        </w:rPr>
        <w:t xml:space="preserve"> </w:t>
      </w:r>
      <w:r>
        <w:t>l’Ente</w:t>
      </w:r>
      <w:r>
        <w:rPr>
          <w:spacing w:val="21"/>
        </w:rPr>
        <w:t xml:space="preserve"> </w:t>
      </w:r>
      <w:r>
        <w:t>avrà</w:t>
      </w:r>
      <w:r>
        <w:rPr>
          <w:spacing w:val="21"/>
        </w:rPr>
        <w:t xml:space="preserve"> </w:t>
      </w:r>
      <w:r>
        <w:t>altresì</w:t>
      </w:r>
      <w:r>
        <w:rPr>
          <w:spacing w:val="22"/>
        </w:rPr>
        <w:t xml:space="preserve"> </w:t>
      </w:r>
      <w:r>
        <w:t>facoltà</w:t>
      </w:r>
      <w:r>
        <w:rPr>
          <w:spacing w:val="20"/>
        </w:rPr>
        <w:t xml:space="preserve"> </w:t>
      </w:r>
      <w:r>
        <w:t>di</w:t>
      </w:r>
      <w:r>
        <w:rPr>
          <w:spacing w:val="22"/>
        </w:rPr>
        <w:t xml:space="preserve"> </w:t>
      </w:r>
      <w:r>
        <w:t>procedere</w:t>
      </w:r>
      <w:r>
        <w:rPr>
          <w:spacing w:val="21"/>
        </w:rPr>
        <w:t xml:space="preserve"> </w:t>
      </w:r>
      <w:r>
        <w:t>alla</w:t>
      </w:r>
      <w:r>
        <w:rPr>
          <w:spacing w:val="21"/>
        </w:rPr>
        <w:t xml:space="preserve"> </w:t>
      </w:r>
      <w:r>
        <w:t>risoluzione</w:t>
      </w:r>
      <w:r>
        <w:rPr>
          <w:spacing w:val="21"/>
        </w:rPr>
        <w:t xml:space="preserve"> </w:t>
      </w:r>
      <w:r>
        <w:rPr>
          <w:spacing w:val="-5"/>
        </w:rPr>
        <w:t>del</w:t>
      </w:r>
      <w:r w:rsidR="00541238">
        <w:t xml:space="preserve"> </w:t>
      </w:r>
      <w:r>
        <w:rPr>
          <w:spacing w:val="-2"/>
        </w:rPr>
        <w:t>contratto.</w:t>
      </w:r>
    </w:p>
    <w:p w14:paraId="631C0F1F" w14:textId="77777777" w:rsidR="000C7367" w:rsidRDefault="000C7367" w:rsidP="00541238">
      <w:pPr>
        <w:pStyle w:val="Corpotesto"/>
        <w:spacing w:before="136" w:line="369" w:lineRule="auto"/>
        <w:ind w:right="155" w:firstLine="0"/>
      </w:pPr>
      <w:r>
        <w:t>Inoltre, al fine di garantire la massima trasparenza all’attività svolta, il concessionario deve assicurare alla Stazione Appaltante, agli Organi di Polizia e alle Compagnie di Assicurazioni, la possibilità</w:t>
      </w:r>
      <w:r>
        <w:rPr>
          <w:spacing w:val="24"/>
        </w:rPr>
        <w:t xml:space="preserve"> </w:t>
      </w:r>
      <w:r>
        <w:t>di</w:t>
      </w:r>
      <w:r>
        <w:rPr>
          <w:spacing w:val="27"/>
        </w:rPr>
        <w:t xml:space="preserve"> </w:t>
      </w:r>
      <w:r>
        <w:t>consultare i</w:t>
      </w:r>
      <w:r>
        <w:rPr>
          <w:spacing w:val="25"/>
        </w:rPr>
        <w:t xml:space="preserve"> </w:t>
      </w:r>
      <w:r>
        <w:t>dati</w:t>
      </w:r>
      <w:r>
        <w:rPr>
          <w:spacing w:val="27"/>
        </w:rPr>
        <w:t xml:space="preserve"> </w:t>
      </w:r>
      <w:r>
        <w:t>posseduti</w:t>
      </w:r>
      <w:r>
        <w:rPr>
          <w:spacing w:val="24"/>
        </w:rPr>
        <w:t xml:space="preserve"> </w:t>
      </w:r>
      <w:r>
        <w:t>e</w:t>
      </w:r>
      <w:r>
        <w:rPr>
          <w:spacing w:val="28"/>
        </w:rPr>
        <w:t xml:space="preserve"> </w:t>
      </w:r>
      <w:r>
        <w:t>relativi,</w:t>
      </w:r>
      <w:r>
        <w:rPr>
          <w:spacing w:val="28"/>
        </w:rPr>
        <w:t xml:space="preserve"> </w:t>
      </w:r>
      <w:r>
        <w:t>in</w:t>
      </w:r>
      <w:r>
        <w:rPr>
          <w:spacing w:val="23"/>
        </w:rPr>
        <w:t xml:space="preserve"> </w:t>
      </w:r>
      <w:r>
        <w:t>particolare,</w:t>
      </w:r>
      <w:r>
        <w:rPr>
          <w:spacing w:val="31"/>
        </w:rPr>
        <w:t xml:space="preserve"> </w:t>
      </w:r>
      <w:r>
        <w:t>all’elenco degli</w:t>
      </w:r>
      <w:r>
        <w:rPr>
          <w:spacing w:val="27"/>
        </w:rPr>
        <w:t xml:space="preserve"> </w:t>
      </w:r>
      <w:r>
        <w:t>interventi</w:t>
      </w:r>
      <w:r>
        <w:rPr>
          <w:spacing w:val="28"/>
        </w:rPr>
        <w:t xml:space="preserve"> </w:t>
      </w:r>
      <w:r>
        <w:t>richiesti ed eseguiti, suddiviso per:</w:t>
      </w:r>
    </w:p>
    <w:p w14:paraId="467D0AAD" w14:textId="77777777" w:rsidR="000C7367" w:rsidRDefault="000C7367" w:rsidP="000C7367">
      <w:pPr>
        <w:pStyle w:val="Paragrafoelenco"/>
        <w:widowControl w:val="0"/>
        <w:numPr>
          <w:ilvl w:val="1"/>
          <w:numId w:val="16"/>
        </w:numPr>
        <w:tabs>
          <w:tab w:val="left" w:pos="805"/>
          <w:tab w:val="left" w:pos="821"/>
        </w:tabs>
        <w:autoSpaceDE w:val="0"/>
        <w:autoSpaceDN w:val="0"/>
        <w:spacing w:line="362" w:lineRule="auto"/>
        <w:ind w:right="154" w:hanging="339"/>
        <w:contextualSpacing w:val="0"/>
        <w:jc w:val="both"/>
      </w:pPr>
      <w:r>
        <w:rPr>
          <w:sz w:val="22"/>
        </w:rPr>
        <w:t>Incidenti</w:t>
      </w:r>
      <w:r>
        <w:rPr>
          <w:spacing w:val="-6"/>
          <w:sz w:val="22"/>
        </w:rPr>
        <w:t xml:space="preserve"> </w:t>
      </w:r>
      <w:r>
        <w:rPr>
          <w:sz w:val="22"/>
        </w:rPr>
        <w:t>per</w:t>
      </w:r>
      <w:r>
        <w:rPr>
          <w:spacing w:val="-4"/>
          <w:sz w:val="22"/>
        </w:rPr>
        <w:t xml:space="preserve"> </w:t>
      </w:r>
      <w:r>
        <w:rPr>
          <w:sz w:val="22"/>
        </w:rPr>
        <w:t>i</w:t>
      </w:r>
      <w:r>
        <w:rPr>
          <w:spacing w:val="-6"/>
          <w:sz w:val="22"/>
        </w:rPr>
        <w:t xml:space="preserve"> </w:t>
      </w:r>
      <w:r>
        <w:rPr>
          <w:sz w:val="22"/>
        </w:rPr>
        <w:t>quali</w:t>
      </w:r>
      <w:r>
        <w:rPr>
          <w:spacing w:val="-4"/>
          <w:sz w:val="22"/>
        </w:rPr>
        <w:t xml:space="preserve"> </w:t>
      </w:r>
      <w:r>
        <w:rPr>
          <w:sz w:val="22"/>
        </w:rPr>
        <w:t>sia</w:t>
      </w:r>
      <w:r>
        <w:rPr>
          <w:spacing w:val="-7"/>
          <w:sz w:val="22"/>
        </w:rPr>
        <w:t xml:space="preserve"> </w:t>
      </w:r>
      <w:r>
        <w:rPr>
          <w:sz w:val="22"/>
        </w:rPr>
        <w:t>stato</w:t>
      </w:r>
      <w:r>
        <w:rPr>
          <w:spacing w:val="-5"/>
          <w:sz w:val="22"/>
        </w:rPr>
        <w:t xml:space="preserve"> </w:t>
      </w:r>
      <w:r>
        <w:rPr>
          <w:sz w:val="22"/>
        </w:rPr>
        <w:t>possibile</w:t>
      </w:r>
      <w:r>
        <w:rPr>
          <w:spacing w:val="-4"/>
          <w:sz w:val="22"/>
        </w:rPr>
        <w:t xml:space="preserve"> </w:t>
      </w:r>
      <w:r>
        <w:rPr>
          <w:sz w:val="22"/>
        </w:rPr>
        <w:t>rilevare</w:t>
      </w:r>
      <w:r>
        <w:rPr>
          <w:spacing w:val="-7"/>
          <w:sz w:val="22"/>
        </w:rPr>
        <w:t xml:space="preserve"> </w:t>
      </w:r>
      <w:r>
        <w:rPr>
          <w:sz w:val="22"/>
        </w:rPr>
        <w:t>la</w:t>
      </w:r>
      <w:r>
        <w:rPr>
          <w:spacing w:val="-7"/>
          <w:sz w:val="22"/>
        </w:rPr>
        <w:t xml:space="preserve"> </w:t>
      </w:r>
      <w:r>
        <w:rPr>
          <w:sz w:val="22"/>
        </w:rPr>
        <w:t>targa</w:t>
      </w:r>
      <w:r>
        <w:rPr>
          <w:spacing w:val="27"/>
          <w:sz w:val="22"/>
        </w:rPr>
        <w:t xml:space="preserve"> </w:t>
      </w:r>
      <w:r>
        <w:rPr>
          <w:sz w:val="22"/>
        </w:rPr>
        <w:t>dei</w:t>
      </w:r>
      <w:r>
        <w:rPr>
          <w:spacing w:val="-6"/>
          <w:sz w:val="22"/>
        </w:rPr>
        <w:t xml:space="preserve"> </w:t>
      </w:r>
      <w:r>
        <w:rPr>
          <w:sz w:val="22"/>
        </w:rPr>
        <w:t>veicoli</w:t>
      </w:r>
      <w:r>
        <w:rPr>
          <w:spacing w:val="-6"/>
          <w:sz w:val="22"/>
        </w:rPr>
        <w:t xml:space="preserve"> </w:t>
      </w:r>
      <w:r>
        <w:rPr>
          <w:sz w:val="22"/>
        </w:rPr>
        <w:t>coinvolti</w:t>
      </w:r>
      <w:r>
        <w:rPr>
          <w:spacing w:val="-6"/>
          <w:sz w:val="22"/>
        </w:rPr>
        <w:t xml:space="preserve"> </w:t>
      </w:r>
      <w:r>
        <w:rPr>
          <w:sz w:val="22"/>
        </w:rPr>
        <w:t>il</w:t>
      </w:r>
      <w:r>
        <w:rPr>
          <w:spacing w:val="-6"/>
          <w:sz w:val="22"/>
        </w:rPr>
        <w:t xml:space="preserve"> </w:t>
      </w:r>
      <w:r>
        <w:rPr>
          <w:sz w:val="22"/>
        </w:rPr>
        <w:t>cui</w:t>
      </w:r>
      <w:r>
        <w:rPr>
          <w:spacing w:val="-6"/>
          <w:sz w:val="22"/>
        </w:rPr>
        <w:t xml:space="preserve"> </w:t>
      </w:r>
      <w:r>
        <w:rPr>
          <w:sz w:val="22"/>
        </w:rPr>
        <w:t>costo</w:t>
      </w:r>
      <w:r>
        <w:rPr>
          <w:spacing w:val="-7"/>
          <w:sz w:val="22"/>
        </w:rPr>
        <w:t xml:space="preserve"> </w:t>
      </w:r>
      <w:r>
        <w:rPr>
          <w:sz w:val="22"/>
        </w:rPr>
        <w:t>sia</w:t>
      </w:r>
      <w:r>
        <w:rPr>
          <w:spacing w:val="32"/>
          <w:sz w:val="22"/>
        </w:rPr>
        <w:t xml:space="preserve"> </w:t>
      </w:r>
      <w:r>
        <w:rPr>
          <w:sz w:val="22"/>
        </w:rPr>
        <w:t>stato richiesto</w:t>
      </w:r>
      <w:r>
        <w:rPr>
          <w:spacing w:val="-14"/>
          <w:sz w:val="22"/>
        </w:rPr>
        <w:t xml:space="preserve"> </w:t>
      </w:r>
      <w:r>
        <w:rPr>
          <w:sz w:val="22"/>
        </w:rPr>
        <w:t>alle</w:t>
      </w:r>
      <w:r>
        <w:rPr>
          <w:spacing w:val="-14"/>
          <w:sz w:val="22"/>
        </w:rPr>
        <w:t xml:space="preserve"> </w:t>
      </w:r>
      <w:r>
        <w:rPr>
          <w:sz w:val="22"/>
        </w:rPr>
        <w:t>Compagnie</w:t>
      </w:r>
      <w:r>
        <w:rPr>
          <w:spacing w:val="-14"/>
          <w:sz w:val="22"/>
        </w:rPr>
        <w:t xml:space="preserve"> </w:t>
      </w:r>
      <w:r>
        <w:rPr>
          <w:sz w:val="22"/>
        </w:rPr>
        <w:t>di</w:t>
      </w:r>
      <w:r>
        <w:rPr>
          <w:spacing w:val="-13"/>
          <w:sz w:val="22"/>
        </w:rPr>
        <w:t xml:space="preserve"> </w:t>
      </w:r>
      <w:r>
        <w:rPr>
          <w:sz w:val="22"/>
        </w:rPr>
        <w:t>Assicurazione</w:t>
      </w:r>
      <w:r>
        <w:rPr>
          <w:spacing w:val="-14"/>
          <w:sz w:val="22"/>
        </w:rPr>
        <w:t xml:space="preserve"> </w:t>
      </w:r>
      <w:r>
        <w:rPr>
          <w:sz w:val="22"/>
        </w:rPr>
        <w:t>che</w:t>
      </w:r>
      <w:r>
        <w:rPr>
          <w:spacing w:val="-14"/>
          <w:sz w:val="22"/>
        </w:rPr>
        <w:t xml:space="preserve"> </w:t>
      </w:r>
      <w:r>
        <w:rPr>
          <w:sz w:val="22"/>
        </w:rPr>
        <w:t>coprono</w:t>
      </w:r>
      <w:r>
        <w:rPr>
          <w:spacing w:val="-14"/>
          <w:sz w:val="22"/>
        </w:rPr>
        <w:t xml:space="preserve"> </w:t>
      </w:r>
      <w:r>
        <w:rPr>
          <w:sz w:val="22"/>
        </w:rPr>
        <w:t>la</w:t>
      </w:r>
      <w:r>
        <w:rPr>
          <w:spacing w:val="-13"/>
          <w:sz w:val="22"/>
        </w:rPr>
        <w:t xml:space="preserve"> </w:t>
      </w:r>
      <w:r>
        <w:rPr>
          <w:sz w:val="22"/>
        </w:rPr>
        <w:t>Responsabilità</w:t>
      </w:r>
      <w:r>
        <w:rPr>
          <w:spacing w:val="-14"/>
          <w:sz w:val="22"/>
        </w:rPr>
        <w:t xml:space="preserve"> </w:t>
      </w:r>
      <w:r>
        <w:rPr>
          <w:sz w:val="22"/>
        </w:rPr>
        <w:t>Civile</w:t>
      </w:r>
      <w:r>
        <w:rPr>
          <w:spacing w:val="-14"/>
          <w:sz w:val="22"/>
        </w:rPr>
        <w:t xml:space="preserve"> </w:t>
      </w:r>
      <w:r>
        <w:rPr>
          <w:sz w:val="22"/>
        </w:rPr>
        <w:t xml:space="preserve">Automobilistica </w:t>
      </w:r>
      <w:r>
        <w:rPr>
          <w:spacing w:val="-2"/>
          <w:sz w:val="22"/>
        </w:rPr>
        <w:t>(R.C.A.);</w:t>
      </w:r>
    </w:p>
    <w:p w14:paraId="460F76B3" w14:textId="77777777" w:rsidR="000C7367" w:rsidRDefault="000C7367" w:rsidP="000C7367">
      <w:pPr>
        <w:pStyle w:val="Paragrafoelenco"/>
        <w:widowControl w:val="0"/>
        <w:numPr>
          <w:ilvl w:val="1"/>
          <w:numId w:val="16"/>
        </w:numPr>
        <w:tabs>
          <w:tab w:val="left" w:pos="805"/>
          <w:tab w:val="left" w:pos="821"/>
        </w:tabs>
        <w:autoSpaceDE w:val="0"/>
        <w:autoSpaceDN w:val="0"/>
        <w:spacing w:line="352" w:lineRule="auto"/>
        <w:ind w:right="165" w:hanging="339"/>
        <w:contextualSpacing w:val="0"/>
        <w:jc w:val="both"/>
      </w:pPr>
      <w:r>
        <w:rPr>
          <w:sz w:val="22"/>
        </w:rPr>
        <w:t xml:space="preserve">Incidenti privi di individuazione del responsabile il cui costo rimarrà a totale carico del </w:t>
      </w:r>
      <w:r>
        <w:rPr>
          <w:spacing w:val="-2"/>
          <w:sz w:val="22"/>
        </w:rPr>
        <w:t>concessionario;</w:t>
      </w:r>
    </w:p>
    <w:p w14:paraId="5A49816D" w14:textId="77777777" w:rsidR="000C7367" w:rsidRDefault="000C7367" w:rsidP="000C7367">
      <w:pPr>
        <w:pStyle w:val="Paragrafoelenco"/>
        <w:widowControl w:val="0"/>
        <w:numPr>
          <w:ilvl w:val="1"/>
          <w:numId w:val="16"/>
        </w:numPr>
        <w:tabs>
          <w:tab w:val="left" w:pos="809"/>
        </w:tabs>
        <w:autoSpaceDE w:val="0"/>
        <w:autoSpaceDN w:val="0"/>
        <w:spacing w:before="10"/>
        <w:ind w:left="809" w:hanging="327"/>
        <w:contextualSpacing w:val="0"/>
      </w:pPr>
      <w:r>
        <w:rPr>
          <w:sz w:val="22"/>
        </w:rPr>
        <w:t>Verbalizzazione</w:t>
      </w:r>
      <w:r>
        <w:rPr>
          <w:spacing w:val="5"/>
          <w:sz w:val="22"/>
        </w:rPr>
        <w:t xml:space="preserve"> </w:t>
      </w:r>
      <w:r>
        <w:rPr>
          <w:sz w:val="22"/>
        </w:rPr>
        <w:t>dei</w:t>
      </w:r>
      <w:r>
        <w:rPr>
          <w:spacing w:val="6"/>
          <w:sz w:val="22"/>
        </w:rPr>
        <w:t xml:space="preserve"> </w:t>
      </w:r>
      <w:r>
        <w:rPr>
          <w:sz w:val="22"/>
        </w:rPr>
        <w:t>danni</w:t>
      </w:r>
      <w:r>
        <w:rPr>
          <w:spacing w:val="2"/>
          <w:sz w:val="22"/>
        </w:rPr>
        <w:t xml:space="preserve"> </w:t>
      </w:r>
      <w:r>
        <w:rPr>
          <w:sz w:val="22"/>
        </w:rPr>
        <w:t>alla</w:t>
      </w:r>
      <w:r>
        <w:rPr>
          <w:spacing w:val="8"/>
          <w:sz w:val="22"/>
        </w:rPr>
        <w:t xml:space="preserve"> </w:t>
      </w:r>
      <w:r>
        <w:rPr>
          <w:sz w:val="22"/>
        </w:rPr>
        <w:t>sede</w:t>
      </w:r>
      <w:r>
        <w:rPr>
          <w:spacing w:val="4"/>
          <w:sz w:val="22"/>
        </w:rPr>
        <w:t xml:space="preserve"> </w:t>
      </w:r>
      <w:r>
        <w:rPr>
          <w:sz w:val="22"/>
        </w:rPr>
        <w:t>stradale</w:t>
      </w:r>
      <w:r>
        <w:rPr>
          <w:spacing w:val="2"/>
          <w:sz w:val="22"/>
        </w:rPr>
        <w:t xml:space="preserve"> </w:t>
      </w:r>
      <w:r>
        <w:rPr>
          <w:sz w:val="22"/>
        </w:rPr>
        <w:t>e</w:t>
      </w:r>
      <w:r>
        <w:rPr>
          <w:spacing w:val="7"/>
          <w:sz w:val="22"/>
        </w:rPr>
        <w:t xml:space="preserve"> </w:t>
      </w:r>
      <w:r>
        <w:rPr>
          <w:sz w:val="22"/>
        </w:rPr>
        <w:t>relative</w:t>
      </w:r>
      <w:r>
        <w:rPr>
          <w:spacing w:val="8"/>
          <w:sz w:val="22"/>
        </w:rPr>
        <w:t xml:space="preserve"> </w:t>
      </w:r>
      <w:r>
        <w:rPr>
          <w:spacing w:val="-2"/>
          <w:sz w:val="22"/>
        </w:rPr>
        <w:t>pertinenze;</w:t>
      </w:r>
    </w:p>
    <w:p w14:paraId="50F7089D" w14:textId="77777777" w:rsidR="000C7367" w:rsidRDefault="000C7367" w:rsidP="000C7367">
      <w:pPr>
        <w:pStyle w:val="Paragrafoelenco"/>
        <w:widowControl w:val="0"/>
        <w:numPr>
          <w:ilvl w:val="1"/>
          <w:numId w:val="16"/>
        </w:numPr>
        <w:tabs>
          <w:tab w:val="left" w:pos="809"/>
        </w:tabs>
        <w:autoSpaceDE w:val="0"/>
        <w:autoSpaceDN w:val="0"/>
        <w:spacing w:before="136"/>
        <w:ind w:left="809" w:hanging="327"/>
        <w:contextualSpacing w:val="0"/>
      </w:pPr>
      <w:r>
        <w:rPr>
          <w:sz w:val="22"/>
        </w:rPr>
        <w:t>Documentazione</w:t>
      </w:r>
      <w:r>
        <w:rPr>
          <w:spacing w:val="18"/>
          <w:sz w:val="22"/>
        </w:rPr>
        <w:t xml:space="preserve"> </w:t>
      </w:r>
      <w:r>
        <w:rPr>
          <w:spacing w:val="-2"/>
          <w:sz w:val="22"/>
        </w:rPr>
        <w:t>fotografica.</w:t>
      </w:r>
    </w:p>
    <w:p w14:paraId="30125CF5" w14:textId="77777777" w:rsidR="000C7367" w:rsidRDefault="000C7367" w:rsidP="000C7367">
      <w:pPr>
        <w:pStyle w:val="Corpotesto"/>
        <w:ind w:left="0" w:firstLine="0"/>
        <w:jc w:val="left"/>
      </w:pPr>
    </w:p>
    <w:p w14:paraId="0508E17D" w14:textId="77777777" w:rsidR="000C7367" w:rsidRDefault="000C7367" w:rsidP="000C7367">
      <w:pPr>
        <w:pStyle w:val="Titolo1"/>
        <w:ind w:left="0"/>
      </w:pPr>
    </w:p>
    <w:p w14:paraId="1A9538A8" w14:textId="77777777" w:rsidR="00541238" w:rsidRDefault="00541238" w:rsidP="000C7367">
      <w:pPr>
        <w:pStyle w:val="Titolo1"/>
        <w:ind w:left="0"/>
      </w:pPr>
    </w:p>
    <w:p w14:paraId="6A55B15E" w14:textId="77777777" w:rsidR="00541238" w:rsidRDefault="00541238" w:rsidP="000C7367">
      <w:pPr>
        <w:pStyle w:val="Titolo1"/>
        <w:ind w:left="0"/>
      </w:pPr>
    </w:p>
    <w:p w14:paraId="47D434C2" w14:textId="77777777" w:rsidR="00541238" w:rsidRDefault="00541238" w:rsidP="000C7367">
      <w:pPr>
        <w:pStyle w:val="Titolo1"/>
        <w:ind w:left="0"/>
      </w:pPr>
    </w:p>
    <w:p w14:paraId="40BF3D1F" w14:textId="77777777" w:rsidR="000C7367" w:rsidRDefault="000C7367" w:rsidP="000C7367">
      <w:pPr>
        <w:pStyle w:val="Titolo1"/>
        <w:spacing w:before="1"/>
      </w:pPr>
      <w:r>
        <w:t>Art.</w:t>
      </w:r>
      <w:r>
        <w:rPr>
          <w:spacing w:val="2"/>
        </w:rPr>
        <w:t xml:space="preserve"> </w:t>
      </w:r>
      <w:r>
        <w:t>12</w:t>
      </w:r>
      <w:r>
        <w:rPr>
          <w:spacing w:val="6"/>
        </w:rPr>
        <w:t xml:space="preserve"> </w:t>
      </w:r>
      <w:r>
        <w:t>–</w:t>
      </w:r>
      <w:r>
        <w:rPr>
          <w:spacing w:val="5"/>
        </w:rPr>
        <w:t xml:space="preserve"> </w:t>
      </w:r>
      <w:r>
        <w:t>Revoca</w:t>
      </w:r>
      <w:r>
        <w:rPr>
          <w:spacing w:val="4"/>
        </w:rPr>
        <w:t xml:space="preserve"> </w:t>
      </w:r>
      <w:r>
        <w:t>della</w:t>
      </w:r>
      <w:r>
        <w:rPr>
          <w:spacing w:val="5"/>
        </w:rPr>
        <w:t xml:space="preserve"> </w:t>
      </w:r>
      <w:r>
        <w:t>concessione</w:t>
      </w:r>
      <w:r>
        <w:rPr>
          <w:spacing w:val="5"/>
        </w:rPr>
        <w:t xml:space="preserve"> </w:t>
      </w:r>
      <w:r>
        <w:t>–</w:t>
      </w:r>
      <w:r>
        <w:rPr>
          <w:spacing w:val="7"/>
        </w:rPr>
        <w:t xml:space="preserve"> </w:t>
      </w:r>
      <w:r>
        <w:t>Risoluzione</w:t>
      </w:r>
      <w:r>
        <w:rPr>
          <w:spacing w:val="7"/>
        </w:rPr>
        <w:t xml:space="preserve"> </w:t>
      </w:r>
      <w:r>
        <w:t>e</w:t>
      </w:r>
      <w:r>
        <w:rPr>
          <w:spacing w:val="3"/>
        </w:rPr>
        <w:t xml:space="preserve"> </w:t>
      </w:r>
      <w:r>
        <w:t>recesso</w:t>
      </w:r>
      <w:r>
        <w:rPr>
          <w:spacing w:val="7"/>
        </w:rPr>
        <w:t xml:space="preserve"> </w:t>
      </w:r>
      <w:r>
        <w:t>dal</w:t>
      </w:r>
      <w:r>
        <w:rPr>
          <w:spacing w:val="3"/>
        </w:rPr>
        <w:t xml:space="preserve"> </w:t>
      </w:r>
      <w:r>
        <w:rPr>
          <w:spacing w:val="-2"/>
        </w:rPr>
        <w:t>contratto</w:t>
      </w:r>
    </w:p>
    <w:p w14:paraId="03989765" w14:textId="77777777" w:rsidR="000C7367" w:rsidRDefault="000C7367" w:rsidP="000C7367">
      <w:pPr>
        <w:pStyle w:val="Corpotesto"/>
        <w:spacing w:before="135" w:line="369" w:lineRule="auto"/>
        <w:ind w:right="155" w:firstLine="0"/>
      </w:pPr>
      <w:proofErr w:type="gramStart"/>
      <w:r>
        <w:t>E’</w:t>
      </w:r>
      <w:proofErr w:type="gramEnd"/>
      <w:r>
        <w:rPr>
          <w:spacing w:val="-9"/>
        </w:rPr>
        <w:t xml:space="preserve"> </w:t>
      </w:r>
      <w:r>
        <w:t>prevista</w:t>
      </w:r>
      <w:r>
        <w:rPr>
          <w:spacing w:val="-12"/>
        </w:rPr>
        <w:t xml:space="preserve"> </w:t>
      </w:r>
      <w:r>
        <w:t>la</w:t>
      </w:r>
      <w:r>
        <w:rPr>
          <w:spacing w:val="-12"/>
        </w:rPr>
        <w:t xml:space="preserve"> </w:t>
      </w:r>
      <w:r>
        <w:t>revoca</w:t>
      </w:r>
      <w:r>
        <w:rPr>
          <w:spacing w:val="-11"/>
        </w:rPr>
        <w:t xml:space="preserve"> </w:t>
      </w:r>
      <w:r>
        <w:t>del</w:t>
      </w:r>
      <w:r>
        <w:rPr>
          <w:spacing w:val="-11"/>
        </w:rPr>
        <w:t xml:space="preserve"> </w:t>
      </w:r>
      <w:r>
        <w:t>contratto</w:t>
      </w:r>
      <w:r>
        <w:rPr>
          <w:spacing w:val="-10"/>
        </w:rPr>
        <w:t xml:space="preserve"> </w:t>
      </w:r>
      <w:r>
        <w:t>di</w:t>
      </w:r>
      <w:r>
        <w:rPr>
          <w:spacing w:val="-11"/>
        </w:rPr>
        <w:t xml:space="preserve"> </w:t>
      </w:r>
      <w:r>
        <w:t>concessione</w:t>
      </w:r>
      <w:r>
        <w:rPr>
          <w:spacing w:val="-12"/>
        </w:rPr>
        <w:t xml:space="preserve"> </w:t>
      </w:r>
      <w:r>
        <w:t>per</w:t>
      </w:r>
      <w:r>
        <w:rPr>
          <w:spacing w:val="-11"/>
        </w:rPr>
        <w:t xml:space="preserve"> </w:t>
      </w:r>
      <w:r>
        <w:t>sopravvenuti</w:t>
      </w:r>
      <w:r>
        <w:rPr>
          <w:spacing w:val="-11"/>
        </w:rPr>
        <w:t xml:space="preserve"> </w:t>
      </w:r>
      <w:r>
        <w:t>motivi</w:t>
      </w:r>
      <w:r>
        <w:rPr>
          <w:spacing w:val="-11"/>
        </w:rPr>
        <w:t xml:space="preserve"> </w:t>
      </w:r>
      <w:r>
        <w:t>di</w:t>
      </w:r>
      <w:r>
        <w:rPr>
          <w:spacing w:val="-11"/>
        </w:rPr>
        <w:t xml:space="preserve"> </w:t>
      </w:r>
      <w:r>
        <w:t>pubblico</w:t>
      </w:r>
      <w:r>
        <w:rPr>
          <w:spacing w:val="80"/>
        </w:rPr>
        <w:t xml:space="preserve"> </w:t>
      </w:r>
      <w:r>
        <w:t>interesse. Inoltre, fermo restando quanto previsto dagli artt. 1453 e ss. del codice</w:t>
      </w:r>
      <w:r>
        <w:rPr>
          <w:spacing w:val="17"/>
        </w:rPr>
        <w:t xml:space="preserve"> </w:t>
      </w:r>
      <w:r>
        <w:t>civile, il contratto</w:t>
      </w:r>
      <w:r>
        <w:rPr>
          <w:spacing w:val="-7"/>
        </w:rPr>
        <w:t xml:space="preserve"> </w:t>
      </w:r>
      <w:r>
        <w:t>si</w:t>
      </w:r>
      <w:r>
        <w:rPr>
          <w:spacing w:val="-6"/>
        </w:rPr>
        <w:t xml:space="preserve"> </w:t>
      </w:r>
      <w:r>
        <w:t>risolverà</w:t>
      </w:r>
      <w:r>
        <w:rPr>
          <w:spacing w:val="40"/>
        </w:rPr>
        <w:t xml:space="preserve"> </w:t>
      </w:r>
      <w:r>
        <w:t>di diritto per grave inadempimento del concessionario del servizio:</w:t>
      </w:r>
    </w:p>
    <w:p w14:paraId="6DC6D85C" w14:textId="7768ECEC" w:rsidR="000C7367" w:rsidRPr="000E5617" w:rsidRDefault="000C7367" w:rsidP="000E5617">
      <w:pPr>
        <w:pStyle w:val="Paragrafoelenco"/>
        <w:widowControl w:val="0"/>
        <w:numPr>
          <w:ilvl w:val="1"/>
          <w:numId w:val="16"/>
        </w:numPr>
        <w:tabs>
          <w:tab w:val="left" w:pos="805"/>
        </w:tabs>
        <w:autoSpaceDE w:val="0"/>
        <w:autoSpaceDN w:val="0"/>
        <w:spacing w:line="360" w:lineRule="auto"/>
        <w:ind w:left="805" w:hanging="323"/>
        <w:contextualSpacing w:val="0"/>
        <w:jc w:val="both"/>
        <w:rPr>
          <w:sz w:val="22"/>
          <w:szCs w:val="22"/>
        </w:rPr>
      </w:pPr>
      <w:r w:rsidRPr="000E5617">
        <w:rPr>
          <w:sz w:val="22"/>
          <w:szCs w:val="22"/>
        </w:rPr>
        <w:t>nel caso in cui il concessionario del servizio, entro un congruo termine assegnatogli</w:t>
      </w:r>
      <w:r w:rsidR="000E5617" w:rsidRPr="000E5617">
        <w:rPr>
          <w:sz w:val="22"/>
          <w:szCs w:val="22"/>
        </w:rPr>
        <w:t xml:space="preserve"> </w:t>
      </w:r>
      <w:r w:rsidRPr="000E5617">
        <w:rPr>
          <w:sz w:val="22"/>
          <w:szCs w:val="22"/>
        </w:rPr>
        <w:t>dall’Ente mediante diffida ad adempiere, non provveda a porre rimedio alle negligenze e/o</w:t>
      </w:r>
      <w:r w:rsidR="000E5617" w:rsidRPr="000E5617">
        <w:rPr>
          <w:sz w:val="22"/>
          <w:szCs w:val="22"/>
        </w:rPr>
        <w:t xml:space="preserve"> </w:t>
      </w:r>
      <w:r w:rsidRPr="000E5617">
        <w:rPr>
          <w:sz w:val="22"/>
          <w:szCs w:val="22"/>
        </w:rPr>
        <w:t>inadempienze contrattuali che compromettano gravemente la corretta esecuzione del servizio;</w:t>
      </w:r>
    </w:p>
    <w:p w14:paraId="124DBFE5" w14:textId="58768C23" w:rsidR="000C7367" w:rsidRPr="000E5617" w:rsidRDefault="000C7367" w:rsidP="000E5617">
      <w:pPr>
        <w:pStyle w:val="Paragrafoelenco"/>
        <w:widowControl w:val="0"/>
        <w:numPr>
          <w:ilvl w:val="1"/>
          <w:numId w:val="16"/>
        </w:numPr>
        <w:tabs>
          <w:tab w:val="left" w:pos="805"/>
        </w:tabs>
        <w:autoSpaceDE w:val="0"/>
        <w:autoSpaceDN w:val="0"/>
        <w:spacing w:line="360" w:lineRule="auto"/>
        <w:ind w:left="805" w:hanging="323"/>
        <w:contextualSpacing w:val="0"/>
        <w:jc w:val="both"/>
        <w:rPr>
          <w:sz w:val="22"/>
          <w:szCs w:val="22"/>
        </w:rPr>
      </w:pPr>
      <w:r w:rsidRPr="000E5617">
        <w:rPr>
          <w:sz w:val="22"/>
          <w:szCs w:val="22"/>
        </w:rPr>
        <w:t>nel</w:t>
      </w:r>
      <w:r w:rsidRPr="000E5617">
        <w:rPr>
          <w:spacing w:val="70"/>
          <w:w w:val="150"/>
          <w:sz w:val="22"/>
          <w:szCs w:val="22"/>
        </w:rPr>
        <w:t xml:space="preserve"> </w:t>
      </w:r>
      <w:r w:rsidRPr="000E5617">
        <w:rPr>
          <w:sz w:val="22"/>
          <w:szCs w:val="22"/>
        </w:rPr>
        <w:t>caso</w:t>
      </w:r>
      <w:r w:rsidRPr="000E5617">
        <w:rPr>
          <w:spacing w:val="71"/>
          <w:w w:val="150"/>
          <w:sz w:val="22"/>
          <w:szCs w:val="22"/>
        </w:rPr>
        <w:t xml:space="preserve"> </w:t>
      </w:r>
      <w:r w:rsidRPr="000E5617">
        <w:rPr>
          <w:sz w:val="22"/>
          <w:szCs w:val="22"/>
        </w:rPr>
        <w:t>di</w:t>
      </w:r>
      <w:r w:rsidRPr="000E5617">
        <w:rPr>
          <w:spacing w:val="73"/>
          <w:w w:val="150"/>
          <w:sz w:val="22"/>
          <w:szCs w:val="22"/>
        </w:rPr>
        <w:t xml:space="preserve"> </w:t>
      </w:r>
      <w:r w:rsidRPr="000E5617">
        <w:rPr>
          <w:sz w:val="22"/>
          <w:szCs w:val="22"/>
        </w:rPr>
        <w:t>reiterate</w:t>
      </w:r>
      <w:r w:rsidRPr="000E5617">
        <w:rPr>
          <w:spacing w:val="71"/>
          <w:w w:val="150"/>
          <w:sz w:val="22"/>
          <w:szCs w:val="22"/>
        </w:rPr>
        <w:t xml:space="preserve"> </w:t>
      </w:r>
      <w:r w:rsidRPr="000E5617">
        <w:rPr>
          <w:sz w:val="22"/>
          <w:szCs w:val="22"/>
        </w:rPr>
        <w:t>inadempienze</w:t>
      </w:r>
      <w:r w:rsidRPr="000E5617">
        <w:rPr>
          <w:spacing w:val="72"/>
          <w:w w:val="150"/>
          <w:sz w:val="22"/>
          <w:szCs w:val="22"/>
        </w:rPr>
        <w:t xml:space="preserve"> </w:t>
      </w:r>
      <w:r w:rsidRPr="000E5617">
        <w:rPr>
          <w:sz w:val="22"/>
          <w:szCs w:val="22"/>
        </w:rPr>
        <w:t>da</w:t>
      </w:r>
      <w:r w:rsidRPr="000E5617">
        <w:rPr>
          <w:spacing w:val="70"/>
          <w:w w:val="150"/>
          <w:sz w:val="22"/>
          <w:szCs w:val="22"/>
        </w:rPr>
        <w:t xml:space="preserve"> </w:t>
      </w:r>
      <w:r w:rsidRPr="000E5617">
        <w:rPr>
          <w:sz w:val="22"/>
          <w:szCs w:val="22"/>
        </w:rPr>
        <w:t>parte</w:t>
      </w:r>
      <w:r w:rsidRPr="000E5617">
        <w:rPr>
          <w:spacing w:val="72"/>
          <w:w w:val="150"/>
          <w:sz w:val="22"/>
          <w:szCs w:val="22"/>
        </w:rPr>
        <w:t xml:space="preserve"> </w:t>
      </w:r>
      <w:r w:rsidRPr="000E5617">
        <w:rPr>
          <w:sz w:val="22"/>
          <w:szCs w:val="22"/>
        </w:rPr>
        <w:t>del</w:t>
      </w:r>
      <w:r w:rsidRPr="000E5617">
        <w:rPr>
          <w:spacing w:val="71"/>
          <w:w w:val="150"/>
          <w:sz w:val="22"/>
          <w:szCs w:val="22"/>
        </w:rPr>
        <w:t xml:space="preserve"> </w:t>
      </w:r>
      <w:r w:rsidRPr="000E5617">
        <w:rPr>
          <w:sz w:val="22"/>
          <w:szCs w:val="22"/>
        </w:rPr>
        <w:t>concessionario</w:t>
      </w:r>
      <w:r w:rsidRPr="000E5617">
        <w:rPr>
          <w:spacing w:val="71"/>
          <w:w w:val="150"/>
          <w:sz w:val="22"/>
          <w:szCs w:val="22"/>
        </w:rPr>
        <w:t xml:space="preserve"> </w:t>
      </w:r>
      <w:r w:rsidRPr="000E5617">
        <w:rPr>
          <w:sz w:val="22"/>
          <w:szCs w:val="22"/>
        </w:rPr>
        <w:t>nell’esecuzione</w:t>
      </w:r>
      <w:r w:rsidRPr="000E5617">
        <w:rPr>
          <w:spacing w:val="74"/>
          <w:w w:val="150"/>
          <w:sz w:val="22"/>
          <w:szCs w:val="22"/>
        </w:rPr>
        <w:t xml:space="preserve"> </w:t>
      </w:r>
      <w:r w:rsidRPr="000E5617">
        <w:rPr>
          <w:spacing w:val="-2"/>
          <w:sz w:val="22"/>
          <w:szCs w:val="22"/>
        </w:rPr>
        <w:t>degli</w:t>
      </w:r>
      <w:r w:rsidR="000E5617" w:rsidRPr="000E5617">
        <w:rPr>
          <w:spacing w:val="-2"/>
          <w:sz w:val="22"/>
          <w:szCs w:val="22"/>
        </w:rPr>
        <w:t xml:space="preserve"> </w:t>
      </w:r>
      <w:r w:rsidRPr="000E5617">
        <w:rPr>
          <w:sz w:val="22"/>
          <w:szCs w:val="22"/>
        </w:rPr>
        <w:t>interventi</w:t>
      </w:r>
      <w:r w:rsidRPr="000E5617">
        <w:rPr>
          <w:spacing w:val="-4"/>
          <w:sz w:val="22"/>
          <w:szCs w:val="22"/>
        </w:rPr>
        <w:t xml:space="preserve"> </w:t>
      </w:r>
      <w:r w:rsidRPr="000E5617">
        <w:rPr>
          <w:sz w:val="22"/>
          <w:szCs w:val="22"/>
        </w:rPr>
        <w:t>che</w:t>
      </w:r>
      <w:r w:rsidRPr="000E5617">
        <w:rPr>
          <w:spacing w:val="-3"/>
          <w:sz w:val="22"/>
          <w:szCs w:val="22"/>
        </w:rPr>
        <w:t xml:space="preserve"> </w:t>
      </w:r>
      <w:r w:rsidRPr="000E5617">
        <w:rPr>
          <w:sz w:val="22"/>
          <w:szCs w:val="22"/>
        </w:rPr>
        <w:t>abbiano</w:t>
      </w:r>
      <w:r w:rsidRPr="000E5617">
        <w:rPr>
          <w:spacing w:val="-5"/>
          <w:sz w:val="22"/>
          <w:szCs w:val="22"/>
        </w:rPr>
        <w:t xml:space="preserve"> </w:t>
      </w:r>
      <w:r w:rsidRPr="000E5617">
        <w:rPr>
          <w:sz w:val="22"/>
          <w:szCs w:val="22"/>
        </w:rPr>
        <w:t>dato</w:t>
      </w:r>
      <w:r w:rsidRPr="000E5617">
        <w:rPr>
          <w:spacing w:val="-5"/>
          <w:sz w:val="22"/>
          <w:szCs w:val="22"/>
        </w:rPr>
        <w:t xml:space="preserve"> </w:t>
      </w:r>
      <w:r w:rsidRPr="000E5617">
        <w:rPr>
          <w:sz w:val="22"/>
          <w:szCs w:val="22"/>
        </w:rPr>
        <w:t>luogo</w:t>
      </w:r>
      <w:r w:rsidRPr="000E5617">
        <w:rPr>
          <w:spacing w:val="-6"/>
          <w:sz w:val="22"/>
          <w:szCs w:val="22"/>
        </w:rPr>
        <w:t xml:space="preserve"> </w:t>
      </w:r>
      <w:r w:rsidRPr="000E5617">
        <w:rPr>
          <w:sz w:val="22"/>
          <w:szCs w:val="22"/>
        </w:rPr>
        <w:t>ad</w:t>
      </w:r>
      <w:r w:rsidRPr="000E5617">
        <w:rPr>
          <w:spacing w:val="-2"/>
          <w:sz w:val="22"/>
          <w:szCs w:val="22"/>
        </w:rPr>
        <w:t xml:space="preserve"> </w:t>
      </w:r>
      <w:r w:rsidRPr="000E5617">
        <w:rPr>
          <w:sz w:val="22"/>
          <w:szCs w:val="22"/>
        </w:rPr>
        <w:t>esecuzione</w:t>
      </w:r>
      <w:r w:rsidRPr="000E5617">
        <w:rPr>
          <w:spacing w:val="-3"/>
          <w:sz w:val="22"/>
          <w:szCs w:val="22"/>
        </w:rPr>
        <w:t xml:space="preserve"> </w:t>
      </w:r>
      <w:r w:rsidRPr="000E5617">
        <w:rPr>
          <w:sz w:val="22"/>
          <w:szCs w:val="22"/>
        </w:rPr>
        <w:t>in</w:t>
      </w:r>
      <w:r w:rsidRPr="000E5617">
        <w:rPr>
          <w:spacing w:val="-6"/>
          <w:sz w:val="22"/>
          <w:szCs w:val="22"/>
        </w:rPr>
        <w:t xml:space="preserve"> </w:t>
      </w:r>
      <w:r w:rsidRPr="000E5617">
        <w:rPr>
          <w:sz w:val="22"/>
          <w:szCs w:val="22"/>
        </w:rPr>
        <w:t>danno</w:t>
      </w:r>
      <w:r w:rsidRPr="000E5617">
        <w:rPr>
          <w:spacing w:val="-2"/>
          <w:sz w:val="22"/>
          <w:szCs w:val="22"/>
        </w:rPr>
        <w:t xml:space="preserve"> </w:t>
      </w:r>
      <w:r w:rsidRPr="000E5617">
        <w:rPr>
          <w:sz w:val="22"/>
          <w:szCs w:val="22"/>
        </w:rPr>
        <w:t>e/o</w:t>
      </w:r>
      <w:r w:rsidRPr="000E5617">
        <w:rPr>
          <w:spacing w:val="-6"/>
          <w:sz w:val="22"/>
          <w:szCs w:val="22"/>
        </w:rPr>
        <w:t xml:space="preserve"> </w:t>
      </w:r>
      <w:r w:rsidRPr="000E5617">
        <w:rPr>
          <w:sz w:val="22"/>
          <w:szCs w:val="22"/>
        </w:rPr>
        <w:t>all’applicazione</w:t>
      </w:r>
      <w:r w:rsidRPr="000E5617">
        <w:rPr>
          <w:spacing w:val="-3"/>
          <w:sz w:val="22"/>
          <w:szCs w:val="22"/>
        </w:rPr>
        <w:t xml:space="preserve"> </w:t>
      </w:r>
      <w:r w:rsidRPr="000E5617">
        <w:rPr>
          <w:sz w:val="22"/>
          <w:szCs w:val="22"/>
        </w:rPr>
        <w:t>di</w:t>
      </w:r>
      <w:r w:rsidRPr="000E5617">
        <w:rPr>
          <w:spacing w:val="-1"/>
          <w:sz w:val="22"/>
          <w:szCs w:val="22"/>
        </w:rPr>
        <w:t xml:space="preserve"> </w:t>
      </w:r>
      <w:r w:rsidRPr="000E5617">
        <w:rPr>
          <w:spacing w:val="-2"/>
          <w:sz w:val="22"/>
          <w:szCs w:val="22"/>
        </w:rPr>
        <w:t>penali;</w:t>
      </w:r>
    </w:p>
    <w:p w14:paraId="4BC772D5" w14:textId="77777777" w:rsidR="000C7367" w:rsidRPr="000E5617" w:rsidRDefault="000C7367" w:rsidP="000E5617">
      <w:pPr>
        <w:pStyle w:val="Paragrafoelenco"/>
        <w:widowControl w:val="0"/>
        <w:numPr>
          <w:ilvl w:val="1"/>
          <w:numId w:val="16"/>
        </w:numPr>
        <w:tabs>
          <w:tab w:val="left" w:pos="807"/>
        </w:tabs>
        <w:autoSpaceDE w:val="0"/>
        <w:autoSpaceDN w:val="0"/>
        <w:spacing w:line="360" w:lineRule="auto"/>
        <w:ind w:left="807" w:hanging="325"/>
        <w:contextualSpacing w:val="0"/>
        <w:jc w:val="both"/>
        <w:rPr>
          <w:sz w:val="22"/>
          <w:szCs w:val="22"/>
        </w:rPr>
      </w:pPr>
      <w:r w:rsidRPr="000E5617">
        <w:rPr>
          <w:sz w:val="22"/>
          <w:szCs w:val="22"/>
        </w:rPr>
        <w:t>Nel</w:t>
      </w:r>
      <w:r w:rsidRPr="000E5617">
        <w:rPr>
          <w:spacing w:val="6"/>
          <w:sz w:val="22"/>
          <w:szCs w:val="22"/>
        </w:rPr>
        <w:t xml:space="preserve"> </w:t>
      </w:r>
      <w:r w:rsidRPr="000E5617">
        <w:rPr>
          <w:sz w:val="22"/>
          <w:szCs w:val="22"/>
        </w:rPr>
        <w:t>caso</w:t>
      </w:r>
      <w:r w:rsidRPr="000E5617">
        <w:rPr>
          <w:spacing w:val="5"/>
          <w:sz w:val="22"/>
          <w:szCs w:val="22"/>
        </w:rPr>
        <w:t xml:space="preserve"> </w:t>
      </w:r>
      <w:r w:rsidRPr="000E5617">
        <w:rPr>
          <w:sz w:val="22"/>
          <w:szCs w:val="22"/>
        </w:rPr>
        <w:t>in</w:t>
      </w:r>
      <w:r w:rsidRPr="000E5617">
        <w:rPr>
          <w:spacing w:val="3"/>
          <w:sz w:val="22"/>
          <w:szCs w:val="22"/>
        </w:rPr>
        <w:t xml:space="preserve"> </w:t>
      </w:r>
      <w:r w:rsidRPr="000E5617">
        <w:rPr>
          <w:sz w:val="22"/>
          <w:szCs w:val="22"/>
        </w:rPr>
        <w:t>cui</w:t>
      </w:r>
      <w:r w:rsidRPr="000E5617">
        <w:rPr>
          <w:spacing w:val="4"/>
          <w:sz w:val="22"/>
          <w:szCs w:val="22"/>
        </w:rPr>
        <w:t xml:space="preserve"> </w:t>
      </w:r>
      <w:r w:rsidRPr="000E5617">
        <w:rPr>
          <w:sz w:val="22"/>
          <w:szCs w:val="22"/>
        </w:rPr>
        <w:t>il</w:t>
      </w:r>
      <w:r w:rsidRPr="000E5617">
        <w:rPr>
          <w:spacing w:val="4"/>
          <w:sz w:val="22"/>
          <w:szCs w:val="22"/>
        </w:rPr>
        <w:t xml:space="preserve"> </w:t>
      </w:r>
      <w:r w:rsidRPr="000E5617">
        <w:rPr>
          <w:sz w:val="22"/>
          <w:szCs w:val="22"/>
        </w:rPr>
        <w:t>concessionario</w:t>
      </w:r>
      <w:r w:rsidRPr="000E5617">
        <w:rPr>
          <w:spacing w:val="11"/>
          <w:sz w:val="22"/>
          <w:szCs w:val="22"/>
        </w:rPr>
        <w:t xml:space="preserve"> </w:t>
      </w:r>
      <w:r w:rsidRPr="000E5617">
        <w:rPr>
          <w:sz w:val="22"/>
          <w:szCs w:val="22"/>
        </w:rPr>
        <w:t>del</w:t>
      </w:r>
      <w:r w:rsidRPr="000E5617">
        <w:rPr>
          <w:spacing w:val="4"/>
          <w:sz w:val="22"/>
          <w:szCs w:val="22"/>
        </w:rPr>
        <w:t xml:space="preserve"> </w:t>
      </w:r>
      <w:r w:rsidRPr="000E5617">
        <w:rPr>
          <w:sz w:val="22"/>
          <w:szCs w:val="22"/>
        </w:rPr>
        <w:t>servizio</w:t>
      </w:r>
      <w:r w:rsidRPr="000E5617">
        <w:rPr>
          <w:spacing w:val="5"/>
          <w:sz w:val="22"/>
          <w:szCs w:val="22"/>
        </w:rPr>
        <w:t xml:space="preserve"> </w:t>
      </w:r>
      <w:r w:rsidRPr="000E5617">
        <w:rPr>
          <w:sz w:val="22"/>
          <w:szCs w:val="22"/>
        </w:rPr>
        <w:t>ceda</w:t>
      </w:r>
      <w:r w:rsidRPr="000E5617">
        <w:rPr>
          <w:spacing w:val="6"/>
          <w:sz w:val="22"/>
          <w:szCs w:val="22"/>
        </w:rPr>
        <w:t xml:space="preserve"> </w:t>
      </w:r>
      <w:r w:rsidRPr="000E5617">
        <w:rPr>
          <w:sz w:val="22"/>
          <w:szCs w:val="22"/>
        </w:rPr>
        <w:t>la</w:t>
      </w:r>
      <w:r w:rsidRPr="000E5617">
        <w:rPr>
          <w:spacing w:val="9"/>
          <w:sz w:val="22"/>
          <w:szCs w:val="22"/>
        </w:rPr>
        <w:t xml:space="preserve"> </w:t>
      </w:r>
      <w:r w:rsidRPr="000E5617">
        <w:rPr>
          <w:spacing w:val="-2"/>
          <w:sz w:val="22"/>
          <w:szCs w:val="22"/>
        </w:rPr>
        <w:t>convenzione.</w:t>
      </w:r>
    </w:p>
    <w:p w14:paraId="3D8D37E4" w14:textId="77777777" w:rsidR="000C7367" w:rsidRDefault="000C7367" w:rsidP="000E5617">
      <w:pPr>
        <w:pStyle w:val="Corpotesto"/>
        <w:spacing w:before="135" w:line="369" w:lineRule="auto"/>
        <w:ind w:right="156" w:firstLine="0"/>
      </w:pPr>
      <w:r>
        <w:t>Nei</w:t>
      </w:r>
      <w:r>
        <w:rPr>
          <w:spacing w:val="-7"/>
        </w:rPr>
        <w:t xml:space="preserve"> </w:t>
      </w:r>
      <w:r>
        <w:t>suddetti</w:t>
      </w:r>
      <w:r>
        <w:rPr>
          <w:spacing w:val="-10"/>
        </w:rPr>
        <w:t xml:space="preserve"> </w:t>
      </w:r>
      <w:r>
        <w:t>casi,</w:t>
      </w:r>
      <w:r>
        <w:rPr>
          <w:spacing w:val="-11"/>
        </w:rPr>
        <w:t xml:space="preserve"> </w:t>
      </w:r>
      <w:r>
        <w:t>la</w:t>
      </w:r>
      <w:r>
        <w:rPr>
          <w:spacing w:val="-10"/>
        </w:rPr>
        <w:t xml:space="preserve"> </w:t>
      </w:r>
      <w:r>
        <w:t>risoluzione</w:t>
      </w:r>
      <w:r>
        <w:rPr>
          <w:spacing w:val="-8"/>
        </w:rPr>
        <w:t xml:space="preserve"> </w:t>
      </w:r>
      <w:r>
        <w:t>si</w:t>
      </w:r>
      <w:r>
        <w:rPr>
          <w:spacing w:val="-10"/>
        </w:rPr>
        <w:t xml:space="preserve"> </w:t>
      </w:r>
      <w:r>
        <w:t>verifica</w:t>
      </w:r>
      <w:r>
        <w:rPr>
          <w:spacing w:val="-8"/>
        </w:rPr>
        <w:t xml:space="preserve"> </w:t>
      </w:r>
      <w:r>
        <w:t>di</w:t>
      </w:r>
      <w:r>
        <w:rPr>
          <w:spacing w:val="-7"/>
        </w:rPr>
        <w:t xml:space="preserve"> </w:t>
      </w:r>
      <w:r>
        <w:t>diritto</w:t>
      </w:r>
      <w:r>
        <w:rPr>
          <w:spacing w:val="-11"/>
        </w:rPr>
        <w:t xml:space="preserve"> </w:t>
      </w:r>
      <w:r>
        <w:t>quando</w:t>
      </w:r>
      <w:r>
        <w:rPr>
          <w:spacing w:val="-8"/>
        </w:rPr>
        <w:t xml:space="preserve"> </w:t>
      </w:r>
      <w:r>
        <w:t>l’Ente</w:t>
      </w:r>
      <w:r>
        <w:rPr>
          <w:spacing w:val="-10"/>
        </w:rPr>
        <w:t xml:space="preserve"> </w:t>
      </w:r>
      <w:r>
        <w:t>dichiara</w:t>
      </w:r>
      <w:r>
        <w:rPr>
          <w:spacing w:val="-10"/>
        </w:rPr>
        <w:t xml:space="preserve"> </w:t>
      </w:r>
      <w:r>
        <w:t>al</w:t>
      </w:r>
      <w:r>
        <w:rPr>
          <w:spacing w:val="-7"/>
        </w:rPr>
        <w:t xml:space="preserve"> </w:t>
      </w:r>
      <w:r>
        <w:t>concessionario</w:t>
      </w:r>
      <w:r>
        <w:rPr>
          <w:spacing w:val="-11"/>
        </w:rPr>
        <w:t xml:space="preserve"> </w:t>
      </w:r>
      <w:r>
        <w:t>del servizio, a mezzo di lettera raccomandata A/R, che intende valersi della clausola risolutiva espressa, a cui seguirà l’escussione della garanzia prestata, salvo il risarcimento di maggiori danni.</w:t>
      </w:r>
    </w:p>
    <w:p w14:paraId="6DA60210" w14:textId="77777777" w:rsidR="000C7367" w:rsidRDefault="000C7367" w:rsidP="000C7367">
      <w:pPr>
        <w:pStyle w:val="Corpotesto"/>
        <w:spacing w:line="369" w:lineRule="auto"/>
        <w:ind w:right="157" w:firstLine="0"/>
      </w:pPr>
      <w:r>
        <w:t>In</w:t>
      </w:r>
      <w:r>
        <w:rPr>
          <w:spacing w:val="40"/>
        </w:rPr>
        <w:t xml:space="preserve"> </w:t>
      </w:r>
      <w:r>
        <w:t>caso</w:t>
      </w:r>
      <w:r>
        <w:rPr>
          <w:spacing w:val="40"/>
        </w:rPr>
        <w:t xml:space="preserve"> </w:t>
      </w:r>
      <w:r>
        <w:t>di</w:t>
      </w:r>
      <w:r>
        <w:rPr>
          <w:spacing w:val="40"/>
        </w:rPr>
        <w:t xml:space="preserve"> </w:t>
      </w:r>
      <w:r>
        <w:t>risoluzione</w:t>
      </w:r>
      <w:r>
        <w:rPr>
          <w:spacing w:val="40"/>
        </w:rPr>
        <w:t xml:space="preserve"> </w:t>
      </w:r>
      <w:r>
        <w:t>del</w:t>
      </w:r>
      <w:r>
        <w:rPr>
          <w:spacing w:val="40"/>
        </w:rPr>
        <w:t xml:space="preserve"> </w:t>
      </w:r>
      <w:r>
        <w:t>contratto</w:t>
      </w:r>
      <w:r>
        <w:rPr>
          <w:spacing w:val="40"/>
        </w:rPr>
        <w:t xml:space="preserve"> </w:t>
      </w:r>
      <w:r>
        <w:t>per</w:t>
      </w:r>
      <w:r>
        <w:rPr>
          <w:spacing w:val="40"/>
        </w:rPr>
        <w:t xml:space="preserve"> </w:t>
      </w:r>
      <w:r>
        <w:t>colpa</w:t>
      </w:r>
      <w:r>
        <w:rPr>
          <w:spacing w:val="40"/>
        </w:rPr>
        <w:t xml:space="preserve"> </w:t>
      </w:r>
      <w:r>
        <w:t>del</w:t>
      </w:r>
      <w:r>
        <w:rPr>
          <w:spacing w:val="40"/>
        </w:rPr>
        <w:t xml:space="preserve"> </w:t>
      </w:r>
      <w:r>
        <w:t>concessionario</w:t>
      </w:r>
      <w:r>
        <w:rPr>
          <w:spacing w:val="40"/>
        </w:rPr>
        <w:t xml:space="preserve"> </w:t>
      </w:r>
      <w:r>
        <w:t>del</w:t>
      </w:r>
      <w:r>
        <w:rPr>
          <w:spacing w:val="40"/>
        </w:rPr>
        <w:t xml:space="preserve"> </w:t>
      </w:r>
      <w:r>
        <w:t>servizio</w:t>
      </w:r>
      <w:r>
        <w:rPr>
          <w:spacing w:val="40"/>
        </w:rPr>
        <w:t xml:space="preserve"> </w:t>
      </w:r>
      <w:r>
        <w:t>questi</w:t>
      </w:r>
      <w:r>
        <w:rPr>
          <w:spacing w:val="40"/>
        </w:rPr>
        <w:t xml:space="preserve"> </w:t>
      </w:r>
      <w:r>
        <w:t>è obbligato</w:t>
      </w:r>
      <w:r>
        <w:rPr>
          <w:spacing w:val="-7"/>
        </w:rPr>
        <w:t xml:space="preserve"> </w:t>
      </w:r>
      <w:r>
        <w:t>all’immediata</w:t>
      </w:r>
      <w:r>
        <w:rPr>
          <w:spacing w:val="-7"/>
        </w:rPr>
        <w:t xml:space="preserve"> </w:t>
      </w:r>
      <w:r>
        <w:t>sospensione</w:t>
      </w:r>
      <w:r>
        <w:rPr>
          <w:spacing w:val="-7"/>
        </w:rPr>
        <w:t xml:space="preserve"> </w:t>
      </w:r>
      <w:r>
        <w:t>del</w:t>
      </w:r>
      <w:r>
        <w:rPr>
          <w:spacing w:val="-6"/>
        </w:rPr>
        <w:t xml:space="preserve"> </w:t>
      </w:r>
      <w:r>
        <w:t>servizio</w:t>
      </w:r>
      <w:r>
        <w:rPr>
          <w:spacing w:val="-7"/>
        </w:rPr>
        <w:t xml:space="preserve"> </w:t>
      </w:r>
      <w:r>
        <w:t>e</w:t>
      </w:r>
      <w:r>
        <w:rPr>
          <w:spacing w:val="-7"/>
        </w:rPr>
        <w:t xml:space="preserve"> </w:t>
      </w:r>
      <w:r>
        <w:t>al</w:t>
      </w:r>
      <w:r>
        <w:rPr>
          <w:spacing w:val="-6"/>
        </w:rPr>
        <w:t xml:space="preserve"> </w:t>
      </w:r>
      <w:r>
        <w:t>risarcimento</w:t>
      </w:r>
      <w:r>
        <w:rPr>
          <w:spacing w:val="-7"/>
        </w:rPr>
        <w:t xml:space="preserve"> </w:t>
      </w:r>
      <w:r>
        <w:t>del</w:t>
      </w:r>
      <w:r>
        <w:rPr>
          <w:spacing w:val="-6"/>
        </w:rPr>
        <w:t xml:space="preserve"> </w:t>
      </w:r>
      <w:r>
        <w:t>danno</w:t>
      </w:r>
      <w:r>
        <w:rPr>
          <w:spacing w:val="-7"/>
        </w:rPr>
        <w:t xml:space="preserve"> </w:t>
      </w:r>
      <w:r>
        <w:t>e</w:t>
      </w:r>
      <w:r>
        <w:rPr>
          <w:spacing w:val="-7"/>
        </w:rPr>
        <w:t xml:space="preserve"> </w:t>
      </w:r>
      <w:r>
        <w:t>l’Ente</w:t>
      </w:r>
      <w:r>
        <w:rPr>
          <w:spacing w:val="-7"/>
        </w:rPr>
        <w:t xml:space="preserve"> </w:t>
      </w:r>
      <w:r>
        <w:t>è</w:t>
      </w:r>
      <w:r>
        <w:rPr>
          <w:spacing w:val="-7"/>
        </w:rPr>
        <w:t xml:space="preserve"> </w:t>
      </w:r>
      <w:r>
        <w:t>liberato</w:t>
      </w:r>
      <w:r>
        <w:rPr>
          <w:spacing w:val="-7"/>
        </w:rPr>
        <w:t xml:space="preserve"> </w:t>
      </w:r>
      <w:r>
        <w:t>da</w:t>
      </w:r>
      <w:r>
        <w:rPr>
          <w:spacing w:val="33"/>
        </w:rPr>
        <w:t xml:space="preserve"> </w:t>
      </w:r>
      <w:r>
        <w:t>ogni obbligo sui servizi già erogati.</w:t>
      </w:r>
    </w:p>
    <w:p w14:paraId="14AA10A8" w14:textId="77777777" w:rsidR="000C7367" w:rsidRDefault="000C7367" w:rsidP="000C7367">
      <w:pPr>
        <w:pStyle w:val="Corpotesto"/>
        <w:spacing w:line="369" w:lineRule="auto"/>
        <w:ind w:right="157" w:firstLine="0"/>
      </w:pPr>
      <w:r>
        <w:t>Nessuna parte potrà essere considerata inadempiente o colpevole di violazioni degli obblighi contrattuali</w:t>
      </w:r>
      <w:r>
        <w:rPr>
          <w:spacing w:val="-14"/>
        </w:rPr>
        <w:t xml:space="preserve"> </w:t>
      </w:r>
      <w:r>
        <w:t>quando</w:t>
      </w:r>
      <w:r>
        <w:rPr>
          <w:spacing w:val="-14"/>
        </w:rPr>
        <w:t xml:space="preserve"> </w:t>
      </w:r>
      <w:r>
        <w:t>la</w:t>
      </w:r>
      <w:r>
        <w:rPr>
          <w:spacing w:val="-14"/>
        </w:rPr>
        <w:t xml:space="preserve"> </w:t>
      </w:r>
      <w:r>
        <w:t>mancata</w:t>
      </w:r>
      <w:r>
        <w:rPr>
          <w:spacing w:val="-13"/>
        </w:rPr>
        <w:t xml:space="preserve"> </w:t>
      </w:r>
      <w:r>
        <w:t>ottemperanza</w:t>
      </w:r>
      <w:r>
        <w:rPr>
          <w:spacing w:val="-14"/>
        </w:rPr>
        <w:t xml:space="preserve"> </w:t>
      </w:r>
      <w:r>
        <w:t>a</w:t>
      </w:r>
      <w:r>
        <w:rPr>
          <w:spacing w:val="-14"/>
        </w:rPr>
        <w:t xml:space="preserve"> </w:t>
      </w:r>
      <w:r>
        <w:t>tali</w:t>
      </w:r>
      <w:r>
        <w:rPr>
          <w:spacing w:val="-13"/>
        </w:rPr>
        <w:t xml:space="preserve"> </w:t>
      </w:r>
      <w:r>
        <w:t>obblighi</w:t>
      </w:r>
      <w:r>
        <w:rPr>
          <w:spacing w:val="-14"/>
        </w:rPr>
        <w:t xml:space="preserve"> </w:t>
      </w:r>
      <w:r>
        <w:t>sia</w:t>
      </w:r>
      <w:r>
        <w:rPr>
          <w:spacing w:val="-12"/>
        </w:rPr>
        <w:t xml:space="preserve"> </w:t>
      </w:r>
      <w:r>
        <w:t>dovuta</w:t>
      </w:r>
      <w:r>
        <w:rPr>
          <w:spacing w:val="-14"/>
        </w:rPr>
        <w:t xml:space="preserve"> </w:t>
      </w:r>
      <w:r>
        <w:t>a</w:t>
      </w:r>
      <w:r>
        <w:rPr>
          <w:spacing w:val="-12"/>
        </w:rPr>
        <w:t xml:space="preserve"> </w:t>
      </w:r>
      <w:r>
        <w:t>casi</w:t>
      </w:r>
      <w:r>
        <w:rPr>
          <w:spacing w:val="-12"/>
        </w:rPr>
        <w:t xml:space="preserve"> </w:t>
      </w:r>
      <w:r>
        <w:t>di</w:t>
      </w:r>
      <w:r>
        <w:rPr>
          <w:spacing w:val="-13"/>
        </w:rPr>
        <w:t xml:space="preserve"> </w:t>
      </w:r>
      <w:r>
        <w:t>forza</w:t>
      </w:r>
      <w:r>
        <w:rPr>
          <w:spacing w:val="-14"/>
        </w:rPr>
        <w:t xml:space="preserve"> </w:t>
      </w:r>
      <w:r>
        <w:t>maggiore</w:t>
      </w:r>
      <w:r>
        <w:rPr>
          <w:spacing w:val="-14"/>
        </w:rPr>
        <w:t xml:space="preserve"> </w:t>
      </w:r>
      <w:r>
        <w:t>(calamità naturali</w:t>
      </w:r>
      <w:r>
        <w:rPr>
          <w:spacing w:val="40"/>
        </w:rPr>
        <w:t xml:space="preserve"> </w:t>
      </w:r>
      <w:r>
        <w:t>o</w:t>
      </w:r>
      <w:r>
        <w:rPr>
          <w:spacing w:val="40"/>
        </w:rPr>
        <w:t xml:space="preserve"> </w:t>
      </w:r>
      <w:r>
        <w:t>eventi</w:t>
      </w:r>
      <w:r>
        <w:rPr>
          <w:spacing w:val="40"/>
        </w:rPr>
        <w:t xml:space="preserve"> </w:t>
      </w:r>
      <w:r>
        <w:t>imprevedibili</w:t>
      </w:r>
      <w:r>
        <w:rPr>
          <w:spacing w:val="40"/>
        </w:rPr>
        <w:t xml:space="preserve"> </w:t>
      </w:r>
      <w:r>
        <w:t>e</w:t>
      </w:r>
      <w:r>
        <w:rPr>
          <w:spacing w:val="40"/>
        </w:rPr>
        <w:t xml:space="preserve"> </w:t>
      </w:r>
      <w:r>
        <w:t>inevitabili)</w:t>
      </w:r>
      <w:r>
        <w:rPr>
          <w:spacing w:val="40"/>
        </w:rPr>
        <w:t xml:space="preserve"> </w:t>
      </w:r>
      <w:r>
        <w:t>verificatisi</w:t>
      </w:r>
      <w:r>
        <w:rPr>
          <w:spacing w:val="40"/>
        </w:rPr>
        <w:t xml:space="preserve"> </w:t>
      </w:r>
      <w:r>
        <w:t>dopo</w:t>
      </w:r>
      <w:r>
        <w:rPr>
          <w:spacing w:val="40"/>
        </w:rPr>
        <w:t xml:space="preserve"> </w:t>
      </w:r>
      <w:r>
        <w:t>la</w:t>
      </w:r>
      <w:r>
        <w:rPr>
          <w:spacing w:val="40"/>
        </w:rPr>
        <w:t xml:space="preserve"> </w:t>
      </w:r>
      <w:r>
        <w:t>data</w:t>
      </w:r>
      <w:r>
        <w:rPr>
          <w:spacing w:val="40"/>
        </w:rPr>
        <w:t xml:space="preserve"> </w:t>
      </w:r>
      <w:r>
        <w:t>di</w:t>
      </w:r>
      <w:r>
        <w:rPr>
          <w:spacing w:val="40"/>
        </w:rPr>
        <w:t xml:space="preserve"> </w:t>
      </w:r>
      <w:r>
        <w:t>stipula</w:t>
      </w:r>
      <w:r>
        <w:rPr>
          <w:spacing w:val="40"/>
        </w:rPr>
        <w:t xml:space="preserve"> </w:t>
      </w:r>
      <w:r>
        <w:t>del contratto.</w:t>
      </w:r>
    </w:p>
    <w:p w14:paraId="5B4DC5C9" w14:textId="77777777" w:rsidR="000C7367" w:rsidRDefault="000C7367" w:rsidP="000C7367">
      <w:pPr>
        <w:pStyle w:val="Corpotesto"/>
        <w:spacing w:line="369" w:lineRule="auto"/>
        <w:ind w:right="156" w:firstLine="0"/>
      </w:pPr>
      <w:r>
        <w:t>La</w:t>
      </w:r>
      <w:r>
        <w:rPr>
          <w:spacing w:val="-5"/>
        </w:rPr>
        <w:t xml:space="preserve"> </w:t>
      </w:r>
      <w:r>
        <w:t>Stazione</w:t>
      </w:r>
      <w:r>
        <w:rPr>
          <w:spacing w:val="-4"/>
        </w:rPr>
        <w:t xml:space="preserve"> </w:t>
      </w:r>
      <w:r>
        <w:t>Appaltante</w:t>
      </w:r>
      <w:r>
        <w:rPr>
          <w:spacing w:val="-7"/>
        </w:rPr>
        <w:t xml:space="preserve"> </w:t>
      </w:r>
      <w:r>
        <w:t>si</w:t>
      </w:r>
      <w:r>
        <w:rPr>
          <w:spacing w:val="-6"/>
        </w:rPr>
        <w:t xml:space="preserve"> </w:t>
      </w:r>
      <w:r>
        <w:t>riserva</w:t>
      </w:r>
      <w:r>
        <w:rPr>
          <w:spacing w:val="-4"/>
        </w:rPr>
        <w:t xml:space="preserve"> </w:t>
      </w:r>
      <w:r>
        <w:t>la</w:t>
      </w:r>
      <w:r>
        <w:rPr>
          <w:spacing w:val="-4"/>
        </w:rPr>
        <w:t xml:space="preserve"> </w:t>
      </w:r>
      <w:r>
        <w:t>facoltà</w:t>
      </w:r>
      <w:r>
        <w:rPr>
          <w:spacing w:val="-4"/>
        </w:rPr>
        <w:t xml:space="preserve"> </w:t>
      </w:r>
      <w:r>
        <w:t>di</w:t>
      </w:r>
      <w:r>
        <w:rPr>
          <w:spacing w:val="-4"/>
        </w:rPr>
        <w:t xml:space="preserve"> </w:t>
      </w:r>
      <w:r>
        <w:t>recedere</w:t>
      </w:r>
      <w:r>
        <w:rPr>
          <w:spacing w:val="-9"/>
        </w:rPr>
        <w:t xml:space="preserve"> </w:t>
      </w:r>
      <w:r>
        <w:t>dal</w:t>
      </w:r>
      <w:r>
        <w:rPr>
          <w:spacing w:val="-6"/>
        </w:rPr>
        <w:t xml:space="preserve"> </w:t>
      </w:r>
      <w:r>
        <w:t>contratto,</w:t>
      </w:r>
      <w:r>
        <w:rPr>
          <w:spacing w:val="-5"/>
        </w:rPr>
        <w:t xml:space="preserve"> </w:t>
      </w:r>
      <w:r>
        <w:t>in</w:t>
      </w:r>
      <w:r>
        <w:rPr>
          <w:spacing w:val="-7"/>
        </w:rPr>
        <w:t xml:space="preserve"> </w:t>
      </w:r>
      <w:r>
        <w:t>qualunque</w:t>
      </w:r>
      <w:r>
        <w:rPr>
          <w:spacing w:val="-7"/>
        </w:rPr>
        <w:t xml:space="preserve"> </w:t>
      </w:r>
      <w:r>
        <w:t>tempo</w:t>
      </w:r>
      <w:r>
        <w:rPr>
          <w:spacing w:val="-5"/>
        </w:rPr>
        <w:t xml:space="preserve"> </w:t>
      </w:r>
      <w:r>
        <w:t>e</w:t>
      </w:r>
      <w:r>
        <w:rPr>
          <w:spacing w:val="35"/>
        </w:rPr>
        <w:t xml:space="preserve"> </w:t>
      </w:r>
      <w:r>
        <w:t>fino alla scadenza del contratto medesimo, per giusta causa.</w:t>
      </w:r>
    </w:p>
    <w:p w14:paraId="51A9982B" w14:textId="77777777" w:rsidR="000C7367" w:rsidRDefault="000C7367" w:rsidP="000C7367">
      <w:pPr>
        <w:pStyle w:val="Corpotesto"/>
        <w:spacing w:line="369" w:lineRule="auto"/>
        <w:ind w:right="158" w:firstLine="0"/>
      </w:pPr>
      <w:r>
        <w:t>La</w:t>
      </w:r>
      <w:r>
        <w:rPr>
          <w:spacing w:val="-11"/>
        </w:rPr>
        <w:t xml:space="preserve"> </w:t>
      </w:r>
      <w:r>
        <w:t>facoltà</w:t>
      </w:r>
      <w:r>
        <w:rPr>
          <w:spacing w:val="-10"/>
        </w:rPr>
        <w:t xml:space="preserve"> </w:t>
      </w:r>
      <w:r>
        <w:t>di</w:t>
      </w:r>
      <w:r>
        <w:rPr>
          <w:spacing w:val="-10"/>
        </w:rPr>
        <w:t xml:space="preserve"> </w:t>
      </w:r>
      <w:r>
        <w:t>recesso</w:t>
      </w:r>
      <w:r>
        <w:rPr>
          <w:spacing w:val="-11"/>
        </w:rPr>
        <w:t xml:space="preserve"> </w:t>
      </w:r>
      <w:r>
        <w:t>verrà</w:t>
      </w:r>
      <w:r>
        <w:rPr>
          <w:spacing w:val="-10"/>
        </w:rPr>
        <w:t xml:space="preserve"> </w:t>
      </w:r>
      <w:r>
        <w:t>esercitata</w:t>
      </w:r>
      <w:r>
        <w:rPr>
          <w:spacing w:val="-10"/>
        </w:rPr>
        <w:t xml:space="preserve"> </w:t>
      </w:r>
      <w:r>
        <w:t>mediante</w:t>
      </w:r>
      <w:r>
        <w:rPr>
          <w:spacing w:val="-10"/>
        </w:rPr>
        <w:t xml:space="preserve"> </w:t>
      </w:r>
      <w:r>
        <w:t>l’invio</w:t>
      </w:r>
      <w:r>
        <w:rPr>
          <w:spacing w:val="-12"/>
        </w:rPr>
        <w:t xml:space="preserve"> </w:t>
      </w:r>
      <w:r>
        <w:t>di</w:t>
      </w:r>
      <w:r>
        <w:rPr>
          <w:spacing w:val="-11"/>
        </w:rPr>
        <w:t xml:space="preserve"> </w:t>
      </w:r>
      <w:r>
        <w:t>apposita</w:t>
      </w:r>
      <w:r>
        <w:rPr>
          <w:spacing w:val="-10"/>
        </w:rPr>
        <w:t xml:space="preserve"> </w:t>
      </w:r>
      <w:r>
        <w:t>comunicazione</w:t>
      </w:r>
      <w:r>
        <w:rPr>
          <w:spacing w:val="-10"/>
        </w:rPr>
        <w:t xml:space="preserve"> </w:t>
      </w:r>
      <w:r>
        <w:t>scritta</w:t>
      </w:r>
      <w:r>
        <w:rPr>
          <w:spacing w:val="-12"/>
        </w:rPr>
        <w:t xml:space="preserve"> </w:t>
      </w:r>
      <w:r>
        <w:t>a</w:t>
      </w:r>
      <w:r>
        <w:rPr>
          <w:spacing w:val="-12"/>
        </w:rPr>
        <w:t xml:space="preserve"> </w:t>
      </w:r>
      <w:r>
        <w:t>mezzo di</w:t>
      </w:r>
      <w:r>
        <w:rPr>
          <w:spacing w:val="-1"/>
        </w:rPr>
        <w:t xml:space="preserve"> </w:t>
      </w:r>
      <w:r>
        <w:t>lettera</w:t>
      </w:r>
      <w:r>
        <w:rPr>
          <w:spacing w:val="38"/>
        </w:rPr>
        <w:t xml:space="preserve"> </w:t>
      </w:r>
      <w:r>
        <w:t>raccomandata A/R,</w:t>
      </w:r>
      <w:r>
        <w:rPr>
          <w:spacing w:val="39"/>
        </w:rPr>
        <w:t xml:space="preserve"> </w:t>
      </w:r>
      <w:r>
        <w:t>che dovrà</w:t>
      </w:r>
      <w:r>
        <w:rPr>
          <w:spacing w:val="39"/>
        </w:rPr>
        <w:t xml:space="preserve"> </w:t>
      </w:r>
      <w:r>
        <w:t>pervenire</w:t>
      </w:r>
      <w:r>
        <w:rPr>
          <w:spacing w:val="38"/>
        </w:rPr>
        <w:t xml:space="preserve"> </w:t>
      </w:r>
      <w:r>
        <w:t>alla</w:t>
      </w:r>
      <w:r>
        <w:rPr>
          <w:spacing w:val="38"/>
        </w:rPr>
        <w:t xml:space="preserve"> </w:t>
      </w:r>
      <w:r>
        <w:t>controparte almeno</w:t>
      </w:r>
      <w:r>
        <w:rPr>
          <w:spacing w:val="-2"/>
        </w:rPr>
        <w:t xml:space="preserve"> </w:t>
      </w:r>
      <w:r>
        <w:t>30 giorni</w:t>
      </w:r>
      <w:r>
        <w:rPr>
          <w:spacing w:val="40"/>
        </w:rPr>
        <w:t xml:space="preserve"> </w:t>
      </w:r>
      <w:r>
        <w:t>prima</w:t>
      </w:r>
      <w:r>
        <w:rPr>
          <w:spacing w:val="-2"/>
        </w:rPr>
        <w:t xml:space="preserve"> </w:t>
      </w:r>
      <w:r>
        <w:t>della</w:t>
      </w:r>
      <w:r>
        <w:rPr>
          <w:spacing w:val="-2"/>
        </w:rPr>
        <w:t xml:space="preserve"> </w:t>
      </w:r>
      <w:r>
        <w:t>data di recesso.</w:t>
      </w:r>
    </w:p>
    <w:p w14:paraId="5A9096E1" w14:textId="77777777" w:rsidR="000C7367" w:rsidRDefault="000C7367" w:rsidP="000C7367">
      <w:pPr>
        <w:pStyle w:val="Titolo1"/>
        <w:ind w:left="0"/>
      </w:pPr>
    </w:p>
    <w:p w14:paraId="28E5D1CB" w14:textId="77777777" w:rsidR="000C7367" w:rsidRDefault="000C7367" w:rsidP="000C7367">
      <w:pPr>
        <w:pStyle w:val="Titolo1"/>
        <w:ind w:left="0"/>
      </w:pPr>
    </w:p>
    <w:p w14:paraId="13AE1D9C" w14:textId="77777777" w:rsidR="000C7367" w:rsidRDefault="000C7367" w:rsidP="000C7367">
      <w:pPr>
        <w:pStyle w:val="Titolo1"/>
      </w:pPr>
      <w:r>
        <w:t>Art.</w:t>
      </w:r>
      <w:r>
        <w:rPr>
          <w:spacing w:val="8"/>
        </w:rPr>
        <w:t xml:space="preserve"> </w:t>
      </w:r>
      <w:r>
        <w:t>13</w:t>
      </w:r>
      <w:r>
        <w:rPr>
          <w:spacing w:val="3"/>
        </w:rPr>
        <w:t xml:space="preserve"> </w:t>
      </w:r>
      <w:r>
        <w:t>–</w:t>
      </w:r>
      <w:r>
        <w:rPr>
          <w:spacing w:val="6"/>
        </w:rPr>
        <w:t xml:space="preserve"> </w:t>
      </w:r>
      <w:r>
        <w:t>Tracciabilità</w:t>
      </w:r>
      <w:r>
        <w:rPr>
          <w:spacing w:val="2"/>
        </w:rPr>
        <w:t xml:space="preserve"> </w:t>
      </w:r>
      <w:r>
        <w:t>dei</w:t>
      </w:r>
      <w:r>
        <w:rPr>
          <w:spacing w:val="7"/>
        </w:rPr>
        <w:t xml:space="preserve"> </w:t>
      </w:r>
      <w:r>
        <w:t>flussi</w:t>
      </w:r>
      <w:r>
        <w:rPr>
          <w:spacing w:val="3"/>
        </w:rPr>
        <w:t xml:space="preserve"> </w:t>
      </w:r>
      <w:r>
        <w:rPr>
          <w:spacing w:val="-2"/>
        </w:rPr>
        <w:t>finanziari</w:t>
      </w:r>
    </w:p>
    <w:p w14:paraId="19B29A61" w14:textId="77777777" w:rsidR="000C7367" w:rsidRDefault="000C7367" w:rsidP="000C7367">
      <w:pPr>
        <w:pStyle w:val="Corpotesto"/>
        <w:spacing w:before="129" w:line="369" w:lineRule="auto"/>
        <w:ind w:right="154" w:firstLine="0"/>
      </w:pPr>
      <w:r>
        <w:t>Il</w:t>
      </w:r>
      <w:r>
        <w:rPr>
          <w:spacing w:val="-7"/>
        </w:rPr>
        <w:t xml:space="preserve"> </w:t>
      </w:r>
      <w:r>
        <w:t>concessionario</w:t>
      </w:r>
      <w:r>
        <w:rPr>
          <w:spacing w:val="-8"/>
        </w:rPr>
        <w:t xml:space="preserve"> </w:t>
      </w:r>
      <w:r>
        <w:t>assume</w:t>
      </w:r>
      <w:r>
        <w:rPr>
          <w:spacing w:val="-10"/>
        </w:rPr>
        <w:t xml:space="preserve"> </w:t>
      </w:r>
      <w:r>
        <w:t>gli</w:t>
      </w:r>
      <w:r>
        <w:rPr>
          <w:spacing w:val="-7"/>
        </w:rPr>
        <w:t xml:space="preserve"> </w:t>
      </w:r>
      <w:r>
        <w:t>obblighi</w:t>
      </w:r>
      <w:r>
        <w:rPr>
          <w:spacing w:val="-9"/>
        </w:rPr>
        <w:t xml:space="preserve"> </w:t>
      </w:r>
      <w:r>
        <w:t>di</w:t>
      </w:r>
      <w:r>
        <w:rPr>
          <w:spacing w:val="-9"/>
        </w:rPr>
        <w:t xml:space="preserve"> </w:t>
      </w:r>
      <w:r>
        <w:t>tracciabilità</w:t>
      </w:r>
      <w:r>
        <w:rPr>
          <w:spacing w:val="-10"/>
        </w:rPr>
        <w:t xml:space="preserve"> </w:t>
      </w:r>
      <w:r>
        <w:t>dei</w:t>
      </w:r>
      <w:r>
        <w:rPr>
          <w:spacing w:val="-7"/>
        </w:rPr>
        <w:t xml:space="preserve"> </w:t>
      </w:r>
      <w:r>
        <w:t>flussi</w:t>
      </w:r>
      <w:r>
        <w:rPr>
          <w:spacing w:val="-9"/>
        </w:rPr>
        <w:t xml:space="preserve"> </w:t>
      </w:r>
      <w:r>
        <w:t>finanziari</w:t>
      </w:r>
      <w:r>
        <w:rPr>
          <w:spacing w:val="-9"/>
        </w:rPr>
        <w:t xml:space="preserve"> </w:t>
      </w:r>
      <w:r>
        <w:t>previsti</w:t>
      </w:r>
      <w:r>
        <w:rPr>
          <w:spacing w:val="-7"/>
        </w:rPr>
        <w:t xml:space="preserve"> </w:t>
      </w:r>
      <w:r>
        <w:t>dalla</w:t>
      </w:r>
      <w:r>
        <w:rPr>
          <w:spacing w:val="-10"/>
        </w:rPr>
        <w:t xml:space="preserve"> </w:t>
      </w:r>
      <w:r>
        <w:t>Legge</w:t>
      </w:r>
      <w:r>
        <w:rPr>
          <w:spacing w:val="31"/>
        </w:rPr>
        <w:t xml:space="preserve"> </w:t>
      </w:r>
      <w:r>
        <w:t>13 agosto</w:t>
      </w:r>
      <w:r>
        <w:rPr>
          <w:spacing w:val="29"/>
        </w:rPr>
        <w:t xml:space="preserve"> </w:t>
      </w:r>
      <w:r>
        <w:t>2010</w:t>
      </w:r>
      <w:r>
        <w:rPr>
          <w:spacing w:val="19"/>
        </w:rPr>
        <w:t xml:space="preserve"> </w:t>
      </w:r>
      <w:r>
        <w:t>n.</w:t>
      </w:r>
      <w:r>
        <w:rPr>
          <w:spacing w:val="27"/>
        </w:rPr>
        <w:t xml:space="preserve"> </w:t>
      </w:r>
      <w:r>
        <w:t>136</w:t>
      </w:r>
      <w:r>
        <w:rPr>
          <w:spacing w:val="19"/>
        </w:rPr>
        <w:t xml:space="preserve"> </w:t>
      </w:r>
      <w:r>
        <w:t>e</w:t>
      </w:r>
      <w:r>
        <w:rPr>
          <w:spacing w:val="27"/>
        </w:rPr>
        <w:t xml:space="preserve"> </w:t>
      </w:r>
      <w:proofErr w:type="spellStart"/>
      <w:r>
        <w:t>ss.mm.ii</w:t>
      </w:r>
      <w:proofErr w:type="spellEnd"/>
      <w:r>
        <w:t>.,</w:t>
      </w:r>
      <w:r>
        <w:rPr>
          <w:spacing w:val="30"/>
        </w:rPr>
        <w:t xml:space="preserve"> </w:t>
      </w:r>
      <w:r>
        <w:t>sia</w:t>
      </w:r>
      <w:r>
        <w:rPr>
          <w:spacing w:val="25"/>
        </w:rPr>
        <w:t xml:space="preserve"> </w:t>
      </w:r>
      <w:r>
        <w:t>nei</w:t>
      </w:r>
      <w:r>
        <w:rPr>
          <w:spacing w:val="23"/>
        </w:rPr>
        <w:t xml:space="preserve"> </w:t>
      </w:r>
      <w:r>
        <w:t>rapporti</w:t>
      </w:r>
      <w:r>
        <w:rPr>
          <w:spacing w:val="28"/>
        </w:rPr>
        <w:t xml:space="preserve"> </w:t>
      </w:r>
      <w:r>
        <w:t>verso</w:t>
      </w:r>
      <w:r>
        <w:rPr>
          <w:spacing w:val="27"/>
        </w:rPr>
        <w:t xml:space="preserve"> </w:t>
      </w:r>
      <w:r>
        <w:t>l’Ente,</w:t>
      </w:r>
      <w:r>
        <w:rPr>
          <w:spacing w:val="20"/>
        </w:rPr>
        <w:t xml:space="preserve"> </w:t>
      </w:r>
      <w:r>
        <w:t>sia</w:t>
      </w:r>
      <w:r>
        <w:rPr>
          <w:spacing w:val="27"/>
        </w:rPr>
        <w:t xml:space="preserve"> </w:t>
      </w:r>
      <w:r>
        <w:t>nei</w:t>
      </w:r>
      <w:r>
        <w:rPr>
          <w:spacing w:val="25"/>
        </w:rPr>
        <w:t xml:space="preserve"> </w:t>
      </w:r>
      <w:r>
        <w:t>rapporti</w:t>
      </w:r>
      <w:r>
        <w:rPr>
          <w:spacing w:val="23"/>
        </w:rPr>
        <w:t xml:space="preserve"> </w:t>
      </w:r>
      <w:r>
        <w:t>con</w:t>
      </w:r>
      <w:r>
        <w:rPr>
          <w:spacing w:val="19"/>
        </w:rPr>
        <w:t xml:space="preserve"> </w:t>
      </w:r>
      <w:r>
        <w:t>i</w:t>
      </w:r>
      <w:r>
        <w:rPr>
          <w:spacing w:val="28"/>
        </w:rPr>
        <w:t xml:space="preserve"> </w:t>
      </w:r>
      <w:r>
        <w:t>subappaltatori e gli eventuali subcontraenti in genere appartenenti alla filiera delle imprese del presente contratto.</w:t>
      </w:r>
    </w:p>
    <w:p w14:paraId="73D93142" w14:textId="77777777" w:rsidR="000C7367" w:rsidRDefault="000C7367" w:rsidP="000C7367">
      <w:pPr>
        <w:pStyle w:val="Corpotesto"/>
        <w:spacing w:line="369" w:lineRule="auto"/>
        <w:ind w:right="157" w:firstLine="0"/>
      </w:pPr>
      <w:r>
        <w:lastRenderedPageBreak/>
        <w:t>Il</w:t>
      </w:r>
      <w:r>
        <w:rPr>
          <w:spacing w:val="35"/>
        </w:rPr>
        <w:t xml:space="preserve"> </w:t>
      </w:r>
      <w:r>
        <w:t>concessionario</w:t>
      </w:r>
      <w:r>
        <w:rPr>
          <w:spacing w:val="30"/>
        </w:rPr>
        <w:t xml:space="preserve"> </w:t>
      </w:r>
      <w:r>
        <w:t>che</w:t>
      </w:r>
      <w:r>
        <w:rPr>
          <w:spacing w:val="38"/>
        </w:rPr>
        <w:t xml:space="preserve"> </w:t>
      </w:r>
      <w:r>
        <w:t>ha</w:t>
      </w:r>
      <w:r>
        <w:rPr>
          <w:spacing w:val="34"/>
        </w:rPr>
        <w:t xml:space="preserve"> </w:t>
      </w:r>
      <w:r>
        <w:t>notizia</w:t>
      </w:r>
      <w:r>
        <w:rPr>
          <w:spacing w:val="32"/>
        </w:rPr>
        <w:t xml:space="preserve"> </w:t>
      </w:r>
      <w:r>
        <w:t>dell’inadempimento</w:t>
      </w:r>
      <w:r>
        <w:rPr>
          <w:spacing w:val="35"/>
        </w:rPr>
        <w:t xml:space="preserve"> </w:t>
      </w:r>
      <w:r>
        <w:t>della</w:t>
      </w:r>
      <w:r>
        <w:rPr>
          <w:spacing w:val="37"/>
        </w:rPr>
        <w:t xml:space="preserve"> </w:t>
      </w:r>
      <w:r>
        <w:t>propria</w:t>
      </w:r>
      <w:r>
        <w:rPr>
          <w:spacing w:val="30"/>
        </w:rPr>
        <w:t xml:space="preserve"> </w:t>
      </w:r>
      <w:r>
        <w:t>controparte</w:t>
      </w:r>
      <w:r>
        <w:rPr>
          <w:spacing w:val="38"/>
        </w:rPr>
        <w:t xml:space="preserve"> </w:t>
      </w:r>
      <w:r>
        <w:t>agli</w:t>
      </w:r>
      <w:r>
        <w:rPr>
          <w:spacing w:val="35"/>
        </w:rPr>
        <w:t xml:space="preserve"> </w:t>
      </w:r>
      <w:r>
        <w:t xml:space="preserve">obblighi di tracciabilità finanziaria ne dà immediata comunicazione all’Ente e alla Prefettura territorialmente </w:t>
      </w:r>
      <w:r>
        <w:rPr>
          <w:spacing w:val="-2"/>
        </w:rPr>
        <w:t>competente.</w:t>
      </w:r>
    </w:p>
    <w:p w14:paraId="6E43AFC1" w14:textId="77777777" w:rsidR="000C7367" w:rsidRDefault="000C7367" w:rsidP="000C7367">
      <w:pPr>
        <w:pStyle w:val="Corpotesto"/>
        <w:spacing w:line="374" w:lineRule="auto"/>
        <w:ind w:right="161" w:firstLine="0"/>
      </w:pPr>
      <w:r>
        <w:t>La</w:t>
      </w:r>
      <w:r>
        <w:rPr>
          <w:spacing w:val="-7"/>
        </w:rPr>
        <w:t xml:space="preserve"> </w:t>
      </w:r>
      <w:r>
        <w:t>predetta</w:t>
      </w:r>
      <w:r>
        <w:rPr>
          <w:spacing w:val="-7"/>
        </w:rPr>
        <w:t xml:space="preserve"> </w:t>
      </w:r>
      <w:r>
        <w:t>L.</w:t>
      </w:r>
      <w:r>
        <w:rPr>
          <w:spacing w:val="-8"/>
        </w:rPr>
        <w:t xml:space="preserve"> </w:t>
      </w:r>
      <w:r>
        <w:t>136/2010</w:t>
      </w:r>
      <w:r>
        <w:rPr>
          <w:spacing w:val="-7"/>
        </w:rPr>
        <w:t xml:space="preserve"> </w:t>
      </w:r>
      <w:r>
        <w:t>e</w:t>
      </w:r>
      <w:r>
        <w:rPr>
          <w:spacing w:val="-7"/>
        </w:rPr>
        <w:t xml:space="preserve"> </w:t>
      </w:r>
      <w:proofErr w:type="spellStart"/>
      <w:r>
        <w:t>ss.mm.ii</w:t>
      </w:r>
      <w:proofErr w:type="spellEnd"/>
      <w:r>
        <w:t>.</w:t>
      </w:r>
      <w:r>
        <w:rPr>
          <w:spacing w:val="-7"/>
        </w:rPr>
        <w:t xml:space="preserve"> </w:t>
      </w:r>
      <w:r>
        <w:t>trova</w:t>
      </w:r>
      <w:r>
        <w:rPr>
          <w:spacing w:val="-7"/>
        </w:rPr>
        <w:t xml:space="preserve"> </w:t>
      </w:r>
      <w:r>
        <w:t>applicazione</w:t>
      </w:r>
      <w:r>
        <w:rPr>
          <w:spacing w:val="-7"/>
        </w:rPr>
        <w:t xml:space="preserve"> </w:t>
      </w:r>
      <w:r>
        <w:t>anche</w:t>
      </w:r>
      <w:r>
        <w:rPr>
          <w:spacing w:val="-7"/>
        </w:rPr>
        <w:t xml:space="preserve"> </w:t>
      </w:r>
      <w:r>
        <w:t>ai</w:t>
      </w:r>
      <w:r>
        <w:rPr>
          <w:spacing w:val="-6"/>
        </w:rPr>
        <w:t xml:space="preserve"> </w:t>
      </w:r>
      <w:r>
        <w:t>movimenti</w:t>
      </w:r>
      <w:r>
        <w:rPr>
          <w:spacing w:val="-6"/>
        </w:rPr>
        <w:t xml:space="preserve"> </w:t>
      </w:r>
      <w:r>
        <w:t>finanziari</w:t>
      </w:r>
      <w:r>
        <w:rPr>
          <w:spacing w:val="-6"/>
        </w:rPr>
        <w:t xml:space="preserve"> </w:t>
      </w:r>
      <w:r>
        <w:t>relativi</w:t>
      </w:r>
      <w:r>
        <w:rPr>
          <w:spacing w:val="-6"/>
        </w:rPr>
        <w:t xml:space="preserve"> </w:t>
      </w:r>
      <w:r>
        <w:t>ad eventuali crediti ceduti.</w:t>
      </w:r>
    </w:p>
    <w:p w14:paraId="35BA65D7" w14:textId="77777777" w:rsidR="000C7367" w:rsidRDefault="000C7367" w:rsidP="000C7367">
      <w:pPr>
        <w:pStyle w:val="Corpotesto"/>
        <w:spacing w:line="369" w:lineRule="auto"/>
        <w:ind w:right="157" w:firstLine="0"/>
      </w:pPr>
      <w:r>
        <w:t>Il</w:t>
      </w:r>
      <w:r>
        <w:rPr>
          <w:spacing w:val="-5"/>
        </w:rPr>
        <w:t xml:space="preserve"> </w:t>
      </w:r>
      <w:r>
        <w:t>concessionario</w:t>
      </w:r>
      <w:r>
        <w:rPr>
          <w:spacing w:val="-6"/>
        </w:rPr>
        <w:t xml:space="preserve"> </w:t>
      </w:r>
      <w:r>
        <w:t>si</w:t>
      </w:r>
      <w:r>
        <w:rPr>
          <w:spacing w:val="-5"/>
        </w:rPr>
        <w:t xml:space="preserve"> </w:t>
      </w:r>
      <w:r>
        <w:t>obbliga</w:t>
      </w:r>
      <w:r>
        <w:rPr>
          <w:spacing w:val="-7"/>
        </w:rPr>
        <w:t xml:space="preserve"> </w:t>
      </w:r>
      <w:r>
        <w:t>ad</w:t>
      </w:r>
      <w:r>
        <w:rPr>
          <w:spacing w:val="-5"/>
        </w:rPr>
        <w:t xml:space="preserve"> </w:t>
      </w:r>
      <w:r>
        <w:t>utilizzare,</w:t>
      </w:r>
      <w:r>
        <w:rPr>
          <w:spacing w:val="-7"/>
        </w:rPr>
        <w:t xml:space="preserve"> </w:t>
      </w:r>
      <w:r>
        <w:t>ai</w:t>
      </w:r>
      <w:r>
        <w:rPr>
          <w:spacing w:val="-7"/>
        </w:rPr>
        <w:t xml:space="preserve"> </w:t>
      </w:r>
      <w:r>
        <w:t>fini</w:t>
      </w:r>
      <w:r>
        <w:rPr>
          <w:spacing w:val="-7"/>
        </w:rPr>
        <w:t xml:space="preserve"> </w:t>
      </w:r>
      <w:r>
        <w:t>dei</w:t>
      </w:r>
      <w:r>
        <w:rPr>
          <w:spacing w:val="-5"/>
        </w:rPr>
        <w:t xml:space="preserve"> </w:t>
      </w:r>
      <w:r>
        <w:t>pagamenti</w:t>
      </w:r>
      <w:r>
        <w:rPr>
          <w:spacing w:val="-5"/>
        </w:rPr>
        <w:t xml:space="preserve"> </w:t>
      </w:r>
      <w:r>
        <w:t>relativi</w:t>
      </w:r>
      <w:r>
        <w:rPr>
          <w:spacing w:val="-7"/>
        </w:rPr>
        <w:t xml:space="preserve"> </w:t>
      </w:r>
      <w:r>
        <w:t>al</w:t>
      </w:r>
      <w:r>
        <w:rPr>
          <w:spacing w:val="-7"/>
        </w:rPr>
        <w:t xml:space="preserve"> </w:t>
      </w:r>
      <w:r>
        <w:t>presente</w:t>
      </w:r>
      <w:r>
        <w:rPr>
          <w:spacing w:val="-7"/>
        </w:rPr>
        <w:t xml:space="preserve"> </w:t>
      </w:r>
      <w:r>
        <w:t>contratto,</w:t>
      </w:r>
      <w:r>
        <w:rPr>
          <w:spacing w:val="-6"/>
        </w:rPr>
        <w:t xml:space="preserve"> </w:t>
      </w:r>
      <w:r>
        <w:t>uno o più conti correnti bancari o postali, accesi presso banche o presso Poste Italiane S.p.A.,</w:t>
      </w:r>
      <w:r>
        <w:rPr>
          <w:spacing w:val="-6"/>
        </w:rPr>
        <w:t xml:space="preserve"> </w:t>
      </w:r>
      <w:r>
        <w:t>dedicati anche in via non esclusiva alle commesse pubbliche. Tale adempimento è a carico anche dei subappaltatori e dei subcontraenti della filiera delle imprese a qualsiasi titolo interessate</w:t>
      </w:r>
      <w:r>
        <w:rPr>
          <w:spacing w:val="40"/>
        </w:rPr>
        <w:t xml:space="preserve"> </w:t>
      </w:r>
      <w:r>
        <w:t>all’appalto.</w:t>
      </w:r>
    </w:p>
    <w:p w14:paraId="31FB2819" w14:textId="77777777" w:rsidR="000C7367" w:rsidRDefault="000C7367" w:rsidP="000C7367">
      <w:pPr>
        <w:pStyle w:val="Corpotesto"/>
        <w:spacing w:line="369" w:lineRule="auto"/>
        <w:ind w:right="157" w:firstLine="0"/>
      </w:pPr>
    </w:p>
    <w:p w14:paraId="5F4B98DB" w14:textId="77777777" w:rsidR="000C7367" w:rsidRDefault="000C7367" w:rsidP="000C7367">
      <w:pPr>
        <w:pStyle w:val="Titolo1"/>
        <w:spacing w:before="77"/>
      </w:pPr>
      <w:r>
        <w:t>Art.</w:t>
      </w:r>
      <w:r>
        <w:rPr>
          <w:spacing w:val="6"/>
        </w:rPr>
        <w:t xml:space="preserve"> </w:t>
      </w:r>
      <w:r>
        <w:t>14</w:t>
      </w:r>
      <w:r>
        <w:rPr>
          <w:spacing w:val="3"/>
        </w:rPr>
        <w:t xml:space="preserve"> </w:t>
      </w:r>
      <w:r>
        <w:t>–</w:t>
      </w:r>
      <w:r>
        <w:rPr>
          <w:spacing w:val="5"/>
        </w:rPr>
        <w:t xml:space="preserve"> </w:t>
      </w:r>
      <w:r>
        <w:t>Spese</w:t>
      </w:r>
      <w:r>
        <w:rPr>
          <w:spacing w:val="5"/>
        </w:rPr>
        <w:t xml:space="preserve"> </w:t>
      </w:r>
      <w:r>
        <w:t>contrattuali</w:t>
      </w:r>
      <w:r>
        <w:rPr>
          <w:spacing w:val="9"/>
        </w:rPr>
        <w:t xml:space="preserve"> </w:t>
      </w:r>
      <w:r>
        <w:t>e</w:t>
      </w:r>
      <w:r>
        <w:rPr>
          <w:spacing w:val="5"/>
        </w:rPr>
        <w:t xml:space="preserve"> </w:t>
      </w:r>
      <w:r>
        <w:rPr>
          <w:spacing w:val="-2"/>
        </w:rPr>
        <w:t>registrazione</w:t>
      </w:r>
    </w:p>
    <w:p w14:paraId="723402A4" w14:textId="77777777" w:rsidR="000C7367" w:rsidRDefault="000C7367" w:rsidP="000C7367">
      <w:pPr>
        <w:pStyle w:val="Corpotesto"/>
        <w:spacing w:before="133" w:line="372" w:lineRule="auto"/>
        <w:ind w:right="155" w:firstLine="0"/>
      </w:pPr>
      <w:r>
        <w:t>Le</w:t>
      </w:r>
      <w:r>
        <w:rPr>
          <w:spacing w:val="40"/>
        </w:rPr>
        <w:t xml:space="preserve"> </w:t>
      </w:r>
      <w:r>
        <w:t>eventuali</w:t>
      </w:r>
      <w:r>
        <w:rPr>
          <w:spacing w:val="40"/>
        </w:rPr>
        <w:t xml:space="preserve"> </w:t>
      </w:r>
      <w:r>
        <w:t>spese</w:t>
      </w:r>
      <w:r>
        <w:rPr>
          <w:spacing w:val="40"/>
        </w:rPr>
        <w:t xml:space="preserve"> </w:t>
      </w:r>
      <w:r>
        <w:t>di contratto,</w:t>
      </w:r>
      <w:r>
        <w:rPr>
          <w:spacing w:val="40"/>
        </w:rPr>
        <w:t xml:space="preserve"> </w:t>
      </w:r>
      <w:r>
        <w:t>accessorie</w:t>
      </w:r>
      <w:r>
        <w:rPr>
          <w:spacing w:val="40"/>
        </w:rPr>
        <w:t xml:space="preserve"> </w:t>
      </w:r>
      <w:r>
        <w:t>e</w:t>
      </w:r>
      <w:r>
        <w:rPr>
          <w:spacing w:val="40"/>
        </w:rPr>
        <w:t xml:space="preserve"> </w:t>
      </w:r>
      <w:r>
        <w:t>conseguenti,</w:t>
      </w:r>
      <w:r>
        <w:rPr>
          <w:spacing w:val="40"/>
        </w:rPr>
        <w:t xml:space="preserve"> </w:t>
      </w:r>
      <w:r>
        <w:t>saranno per intero</w:t>
      </w:r>
      <w:r>
        <w:rPr>
          <w:spacing w:val="40"/>
        </w:rPr>
        <w:t xml:space="preserve"> </w:t>
      </w:r>
      <w:r>
        <w:t>a carico della ditta concessionaria.</w:t>
      </w:r>
    </w:p>
    <w:p w14:paraId="50563BCC" w14:textId="77777777" w:rsidR="000C7367" w:rsidRDefault="000C7367" w:rsidP="000C7367">
      <w:pPr>
        <w:pStyle w:val="Corpotesto"/>
        <w:spacing w:before="137"/>
        <w:ind w:left="0" w:firstLine="0"/>
        <w:jc w:val="left"/>
      </w:pPr>
    </w:p>
    <w:p w14:paraId="1355A75D" w14:textId="77F4C735" w:rsidR="000C7367" w:rsidRPr="000C7367" w:rsidRDefault="000C7367" w:rsidP="000C7367">
      <w:pPr>
        <w:pStyle w:val="Titolo1"/>
        <w:spacing w:line="360" w:lineRule="auto"/>
        <w:ind w:left="142"/>
        <w:rPr>
          <w:spacing w:val="-2"/>
        </w:rPr>
      </w:pPr>
      <w:r>
        <w:t>Art.</w:t>
      </w:r>
      <w:r>
        <w:rPr>
          <w:spacing w:val="6"/>
        </w:rPr>
        <w:t xml:space="preserve"> </w:t>
      </w:r>
      <w:r>
        <w:t>15</w:t>
      </w:r>
      <w:r>
        <w:rPr>
          <w:spacing w:val="7"/>
        </w:rPr>
        <w:t xml:space="preserve"> </w:t>
      </w:r>
      <w:r>
        <w:t>–</w:t>
      </w:r>
      <w:r>
        <w:rPr>
          <w:spacing w:val="5"/>
        </w:rPr>
        <w:t xml:space="preserve"> </w:t>
      </w:r>
      <w:r>
        <w:t>Foro</w:t>
      </w:r>
      <w:r>
        <w:rPr>
          <w:spacing w:val="4"/>
        </w:rPr>
        <w:t xml:space="preserve"> </w:t>
      </w:r>
      <w:r>
        <w:rPr>
          <w:spacing w:val="-2"/>
        </w:rPr>
        <w:t>competente</w:t>
      </w:r>
    </w:p>
    <w:p w14:paraId="01162E8F" w14:textId="77777777" w:rsidR="000C7367" w:rsidRDefault="000C7367" w:rsidP="000C7367">
      <w:pPr>
        <w:pStyle w:val="Corpotesto"/>
        <w:spacing w:line="360" w:lineRule="auto"/>
        <w:ind w:left="142" w:right="157" w:firstLine="0"/>
      </w:pPr>
      <w:r>
        <w:t>Per</w:t>
      </w:r>
      <w:r>
        <w:rPr>
          <w:spacing w:val="-11"/>
        </w:rPr>
        <w:t xml:space="preserve"> </w:t>
      </w:r>
      <w:r>
        <w:t>qualsiasi</w:t>
      </w:r>
      <w:r>
        <w:rPr>
          <w:spacing w:val="-12"/>
        </w:rPr>
        <w:t xml:space="preserve"> </w:t>
      </w:r>
      <w:r>
        <w:t>controversia</w:t>
      </w:r>
      <w:r>
        <w:rPr>
          <w:spacing w:val="-14"/>
        </w:rPr>
        <w:t xml:space="preserve"> </w:t>
      </w:r>
      <w:r>
        <w:t>derivante</w:t>
      </w:r>
      <w:r>
        <w:rPr>
          <w:spacing w:val="-11"/>
        </w:rPr>
        <w:t xml:space="preserve"> </w:t>
      </w:r>
      <w:r>
        <w:t>dall’applicazione</w:t>
      </w:r>
      <w:r>
        <w:rPr>
          <w:spacing w:val="-11"/>
        </w:rPr>
        <w:t xml:space="preserve"> </w:t>
      </w:r>
      <w:r>
        <w:t>od</w:t>
      </w:r>
      <w:r>
        <w:rPr>
          <w:spacing w:val="-12"/>
        </w:rPr>
        <w:t xml:space="preserve"> </w:t>
      </w:r>
      <w:r>
        <w:t>interpretazione</w:t>
      </w:r>
      <w:r>
        <w:rPr>
          <w:spacing w:val="-11"/>
        </w:rPr>
        <w:t xml:space="preserve"> </w:t>
      </w:r>
      <w:r>
        <w:t>del</w:t>
      </w:r>
      <w:r>
        <w:rPr>
          <w:spacing w:val="-11"/>
        </w:rPr>
        <w:t xml:space="preserve"> </w:t>
      </w:r>
      <w:r>
        <w:t>presente</w:t>
      </w:r>
      <w:r>
        <w:rPr>
          <w:spacing w:val="40"/>
        </w:rPr>
        <w:t xml:space="preserve"> </w:t>
      </w:r>
      <w:r>
        <w:t>capitolato le</w:t>
      </w:r>
      <w:r>
        <w:rPr>
          <w:spacing w:val="40"/>
        </w:rPr>
        <w:t xml:space="preserve"> </w:t>
      </w:r>
      <w:r>
        <w:t>parti</w:t>
      </w:r>
      <w:r>
        <w:rPr>
          <w:spacing w:val="40"/>
        </w:rPr>
        <w:t xml:space="preserve"> </w:t>
      </w:r>
      <w:r>
        <w:t>escludono</w:t>
      </w:r>
      <w:r>
        <w:rPr>
          <w:spacing w:val="40"/>
        </w:rPr>
        <w:t xml:space="preserve"> </w:t>
      </w:r>
      <w:r>
        <w:t>il</w:t>
      </w:r>
      <w:r>
        <w:rPr>
          <w:spacing w:val="40"/>
        </w:rPr>
        <w:t xml:space="preserve"> </w:t>
      </w:r>
      <w:r>
        <w:t>ricorso</w:t>
      </w:r>
      <w:r>
        <w:rPr>
          <w:spacing w:val="40"/>
        </w:rPr>
        <w:t xml:space="preserve"> </w:t>
      </w:r>
      <w:r>
        <w:t>all’arbitrato</w:t>
      </w:r>
      <w:r>
        <w:rPr>
          <w:spacing w:val="40"/>
        </w:rPr>
        <w:t xml:space="preserve"> </w:t>
      </w:r>
      <w:r>
        <w:t>e</w:t>
      </w:r>
      <w:r>
        <w:rPr>
          <w:spacing w:val="40"/>
        </w:rPr>
        <w:t xml:space="preserve"> </w:t>
      </w:r>
      <w:r>
        <w:t>stabiliscono</w:t>
      </w:r>
      <w:r>
        <w:rPr>
          <w:spacing w:val="40"/>
        </w:rPr>
        <w:t xml:space="preserve"> </w:t>
      </w:r>
      <w:r>
        <w:t>che</w:t>
      </w:r>
      <w:r>
        <w:rPr>
          <w:spacing w:val="40"/>
        </w:rPr>
        <w:t xml:space="preserve"> </w:t>
      </w:r>
      <w:r>
        <w:t>il</w:t>
      </w:r>
      <w:r>
        <w:rPr>
          <w:spacing w:val="40"/>
        </w:rPr>
        <w:t xml:space="preserve"> </w:t>
      </w:r>
      <w:r>
        <w:t>foro</w:t>
      </w:r>
      <w:r>
        <w:rPr>
          <w:spacing w:val="40"/>
        </w:rPr>
        <w:t xml:space="preserve"> </w:t>
      </w:r>
      <w:r>
        <w:t>competente</w:t>
      </w:r>
      <w:r>
        <w:rPr>
          <w:spacing w:val="40"/>
        </w:rPr>
        <w:t xml:space="preserve"> </w:t>
      </w:r>
      <w:r>
        <w:t>è</w:t>
      </w:r>
      <w:r>
        <w:rPr>
          <w:spacing w:val="40"/>
        </w:rPr>
        <w:t xml:space="preserve"> </w:t>
      </w:r>
      <w:r>
        <w:t>il Tribunale di Taranto.</w:t>
      </w:r>
    </w:p>
    <w:p w14:paraId="1472DAA5" w14:textId="77777777" w:rsidR="000C7367" w:rsidRDefault="000C7367" w:rsidP="000C7367">
      <w:pPr>
        <w:pStyle w:val="Corpotesto"/>
        <w:spacing w:line="360" w:lineRule="auto"/>
        <w:ind w:left="142" w:right="157" w:firstLine="0"/>
      </w:pPr>
    </w:p>
    <w:p w14:paraId="04B7E0E9" w14:textId="77777777" w:rsidR="000C7367" w:rsidRDefault="000C7367" w:rsidP="000C7367">
      <w:pPr>
        <w:pStyle w:val="Corpotesto"/>
        <w:spacing w:line="360" w:lineRule="auto"/>
        <w:ind w:left="142" w:right="157" w:firstLine="0"/>
      </w:pPr>
    </w:p>
    <w:p w14:paraId="0AC7608B" w14:textId="399FAD7D" w:rsidR="000C7367" w:rsidRPr="000C7367" w:rsidRDefault="000C7367" w:rsidP="000C7367">
      <w:pPr>
        <w:pStyle w:val="Corpotesto"/>
        <w:ind w:left="142" w:right="159" w:firstLine="0"/>
        <w:jc w:val="right"/>
        <w:rPr>
          <w:b/>
          <w:bCs/>
        </w:rPr>
      </w:pPr>
      <w:r>
        <w:tab/>
      </w:r>
      <w:r>
        <w:tab/>
      </w:r>
      <w:r>
        <w:tab/>
      </w:r>
      <w:r>
        <w:tab/>
      </w:r>
      <w:r w:rsidRPr="000C7367">
        <w:rPr>
          <w:b/>
          <w:bCs/>
        </w:rPr>
        <w:t>Il Responsabile della 6^ Area</w:t>
      </w:r>
    </w:p>
    <w:p w14:paraId="6B328659" w14:textId="77777777" w:rsidR="000C7367" w:rsidRDefault="000C7367" w:rsidP="000C7367">
      <w:pPr>
        <w:pStyle w:val="Corpotesto"/>
        <w:ind w:left="142" w:right="159" w:firstLine="0"/>
        <w:jc w:val="right"/>
        <w:rPr>
          <w:b/>
          <w:bCs/>
        </w:rPr>
      </w:pPr>
      <w:r w:rsidRPr="000C7367">
        <w:rPr>
          <w:b/>
          <w:bCs/>
        </w:rPr>
        <w:t>Dott. Francesco Perrone</w:t>
      </w:r>
    </w:p>
    <w:p w14:paraId="2A6939E3" w14:textId="77777777" w:rsidR="000C7367" w:rsidRPr="00D205AF" w:rsidRDefault="000C7367" w:rsidP="000C7367">
      <w:pPr>
        <w:pStyle w:val="Corpotesto"/>
        <w:spacing w:line="360" w:lineRule="auto"/>
        <w:ind w:left="142" w:right="155" w:firstLine="0"/>
        <w:rPr>
          <w:lang w:eastAsia="it-IT"/>
        </w:rPr>
      </w:pPr>
    </w:p>
    <w:p w14:paraId="090115C2" w14:textId="77777777" w:rsidR="00BD4675" w:rsidRPr="00D205AF" w:rsidRDefault="00BD4675" w:rsidP="00D205AF">
      <w:pPr>
        <w:spacing w:line="360" w:lineRule="auto"/>
        <w:jc w:val="both"/>
        <w:rPr>
          <w:sz w:val="22"/>
          <w:szCs w:val="22"/>
        </w:rPr>
      </w:pPr>
    </w:p>
    <w:p w14:paraId="1065137C" w14:textId="77777777" w:rsidR="00AC035A" w:rsidRPr="00D205AF" w:rsidRDefault="00AC035A" w:rsidP="00D205AF">
      <w:pPr>
        <w:spacing w:line="360" w:lineRule="auto"/>
        <w:jc w:val="both"/>
        <w:rPr>
          <w:sz w:val="22"/>
          <w:szCs w:val="22"/>
        </w:rPr>
      </w:pPr>
    </w:p>
    <w:p w14:paraId="0E146AD1" w14:textId="77777777" w:rsidR="00AC018D" w:rsidRPr="0038682A" w:rsidRDefault="00AC018D" w:rsidP="00134757">
      <w:pPr>
        <w:jc w:val="both"/>
        <w:rPr>
          <w:sz w:val="22"/>
          <w:szCs w:val="22"/>
        </w:rPr>
      </w:pPr>
    </w:p>
    <w:p w14:paraId="4DCD9BB8" w14:textId="77777777" w:rsidR="00310BBD" w:rsidRPr="0038682A" w:rsidRDefault="00310BBD" w:rsidP="00134757">
      <w:pPr>
        <w:jc w:val="both"/>
        <w:rPr>
          <w:sz w:val="22"/>
          <w:szCs w:val="22"/>
        </w:rPr>
      </w:pPr>
    </w:p>
    <w:p w14:paraId="2C2680FB" w14:textId="606C9EE9" w:rsidR="00246B74" w:rsidRPr="002E6AA0" w:rsidRDefault="005C6200" w:rsidP="002E6AA0">
      <w:pPr>
        <w:ind w:firstLine="708"/>
        <w:contextualSpacing/>
        <w:jc w:val="right"/>
        <w:rPr>
          <w:b/>
          <w:bCs/>
          <w:sz w:val="24"/>
          <w:szCs w:val="24"/>
        </w:rPr>
      </w:pPr>
      <w:r w:rsidRPr="002E6AA0">
        <w:rPr>
          <w:b/>
          <w:bCs/>
          <w:sz w:val="24"/>
          <w:szCs w:val="24"/>
        </w:rPr>
        <w:t xml:space="preserve"> </w:t>
      </w:r>
    </w:p>
    <w:sectPr w:rsidR="00246B74" w:rsidRPr="002E6AA0" w:rsidSect="00D9630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20" w:footer="720" w:gutter="0"/>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27CA6" w14:textId="77777777" w:rsidR="003A455C" w:rsidRDefault="003A455C" w:rsidP="00776A6A">
      <w:r>
        <w:separator/>
      </w:r>
    </w:p>
  </w:endnote>
  <w:endnote w:type="continuationSeparator" w:id="0">
    <w:p w14:paraId="43AC6A57" w14:textId="77777777" w:rsidR="003A455C" w:rsidRDefault="003A455C" w:rsidP="00776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AC50" w14:textId="77777777" w:rsidR="007E4FF8" w:rsidRDefault="007E4F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A579" w14:textId="77777777" w:rsidR="007E4FF8" w:rsidRDefault="007E4FF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C4D" w14:textId="77777777" w:rsidR="007E4FF8" w:rsidRDefault="007E4F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4792B" w14:textId="77777777" w:rsidR="003A455C" w:rsidRDefault="003A455C" w:rsidP="00776A6A">
      <w:r>
        <w:separator/>
      </w:r>
    </w:p>
  </w:footnote>
  <w:footnote w:type="continuationSeparator" w:id="0">
    <w:p w14:paraId="04D9DE7D" w14:textId="77777777" w:rsidR="003A455C" w:rsidRDefault="003A455C" w:rsidP="00776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91C9" w14:textId="77777777" w:rsidR="007E4FF8" w:rsidRDefault="007E4FF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3BD1E" w14:textId="77777777" w:rsidR="00E630E0" w:rsidRDefault="00E630E0" w:rsidP="00E630E0">
    <w:pPr>
      <w:pStyle w:val="Titolo"/>
      <w:tabs>
        <w:tab w:val="left" w:pos="703"/>
        <w:tab w:val="center" w:pos="4252"/>
      </w:tabs>
      <w:ind w:right="-1"/>
      <w:rPr>
        <w:sz w:val="16"/>
      </w:rPr>
    </w:pPr>
    <w:r>
      <w:rPr>
        <w:noProof/>
      </w:rPr>
      <w:drawing>
        <wp:inline distT="0" distB="0" distL="0" distR="0" wp14:anchorId="78BA1FF7" wp14:editId="17693CBF">
          <wp:extent cx="723900" cy="723900"/>
          <wp:effectExtent l="19050" t="0" r="0" b="0"/>
          <wp:docPr id="4"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23900" cy="723900"/>
                  </a:xfrm>
                  <a:prstGeom prst="rect">
                    <a:avLst/>
                  </a:prstGeom>
                  <a:noFill/>
                  <a:ln w="9525">
                    <a:noFill/>
                    <a:miter lim="800000"/>
                    <a:headEnd/>
                    <a:tailEnd/>
                  </a:ln>
                </pic:spPr>
              </pic:pic>
            </a:graphicData>
          </a:graphic>
        </wp:inline>
      </w:drawing>
    </w:r>
    <w:r>
      <w:rPr>
        <w:sz w:val="56"/>
      </w:rPr>
      <w:br/>
      <w:t>COMUNE DI CASTELLANETA</w:t>
    </w:r>
  </w:p>
  <w:p w14:paraId="05FB693C" w14:textId="77777777" w:rsidR="004F697E" w:rsidRDefault="00E630E0" w:rsidP="00E630E0">
    <w:pPr>
      <w:pStyle w:val="Titolo"/>
      <w:rPr>
        <w:sz w:val="16"/>
      </w:rPr>
    </w:pPr>
    <w:r>
      <w:rPr>
        <w:sz w:val="16"/>
      </w:rPr>
      <w:t xml:space="preserve">C.A.P. 74011     </w:t>
    </w:r>
  </w:p>
  <w:p w14:paraId="578B1106" w14:textId="2FDE80AE" w:rsidR="00E630E0" w:rsidRPr="00737F7F" w:rsidRDefault="00E630E0" w:rsidP="00E630E0">
    <w:pPr>
      <w:pStyle w:val="Titolo"/>
      <w:rPr>
        <w:sz w:val="20"/>
      </w:rPr>
    </w:pPr>
    <w:r w:rsidRPr="00737F7F">
      <w:rPr>
        <w:sz w:val="16"/>
      </w:rPr>
      <w:t xml:space="preserve"> Cod. Fisc.: 80012250736</w:t>
    </w:r>
  </w:p>
  <w:p w14:paraId="0D18E707" w14:textId="77777777" w:rsidR="00E630E0" w:rsidRDefault="00E630E0" w:rsidP="00E630E0">
    <w:pPr>
      <w:pStyle w:val="Titolo"/>
      <w:rPr>
        <w:b/>
        <w:sz w:val="32"/>
      </w:rPr>
    </w:pPr>
    <w:r>
      <w:rPr>
        <w:b/>
        <w:sz w:val="20"/>
      </w:rPr>
      <w:t>PROVINCIA DI TARANTO</w:t>
    </w:r>
  </w:p>
  <w:p w14:paraId="0F63B4D6" w14:textId="09367376" w:rsidR="00E630E0" w:rsidRDefault="00E630E0" w:rsidP="00E630E0">
    <w:pPr>
      <w:pStyle w:val="Titolo"/>
      <w:rPr>
        <w:sz w:val="32"/>
      </w:rPr>
    </w:pPr>
    <w:r>
      <w:rPr>
        <w:sz w:val="32"/>
      </w:rPr>
      <w:t>UFFICIO AMBIENTE</w:t>
    </w:r>
    <w:r w:rsidR="002D783E">
      <w:rPr>
        <w:sz w:val="32"/>
      </w:rPr>
      <w:t>, RANDAGISMO, VERDE PUBBLICO</w:t>
    </w:r>
  </w:p>
  <w:p w14:paraId="7F1D3F8B" w14:textId="0D4A0ECC" w:rsidR="00E630E0" w:rsidRPr="00737F7F" w:rsidRDefault="00E73577" w:rsidP="00E630E0">
    <w:pPr>
      <w:pStyle w:val="Titolo"/>
      <w:rPr>
        <w:sz w:val="18"/>
      </w:rPr>
    </w:pPr>
    <w:r>
      <w:rPr>
        <w:sz w:val="18"/>
      </w:rPr>
      <w:t>Cell.: 327</w:t>
    </w:r>
    <w:r w:rsidR="007E4FF8">
      <w:rPr>
        <w:sz w:val="18"/>
      </w:rPr>
      <w:t>/</w:t>
    </w:r>
    <w:r>
      <w:rPr>
        <w:sz w:val="18"/>
      </w:rPr>
      <w:t xml:space="preserve">8276394 - </w:t>
    </w:r>
    <w:r w:rsidR="00E630E0" w:rsidRPr="00737F7F">
      <w:rPr>
        <w:sz w:val="18"/>
      </w:rPr>
      <w:t xml:space="preserve">E-mail: </w:t>
    </w:r>
    <w:r w:rsidR="00E630E0">
      <w:rPr>
        <w:sz w:val="18"/>
      </w:rPr>
      <w:t>ambiente.igiene</w:t>
    </w:r>
    <w:r w:rsidR="00E630E0" w:rsidRPr="00737F7F">
      <w:rPr>
        <w:sz w:val="18"/>
      </w:rPr>
      <w:t>@</w:t>
    </w:r>
    <w:r w:rsidR="00E630E0">
      <w:rPr>
        <w:sz w:val="18"/>
      </w:rPr>
      <w:t>comune.</w:t>
    </w:r>
    <w:r w:rsidR="00E630E0" w:rsidRPr="00737F7F">
      <w:rPr>
        <w:sz w:val="18"/>
      </w:rPr>
      <w:t>castellaneta.</w:t>
    </w:r>
    <w:r w:rsidR="00E630E0">
      <w:rPr>
        <w:sz w:val="18"/>
      </w:rPr>
      <w:t>ta</w:t>
    </w:r>
    <w:r w:rsidR="00E630E0" w:rsidRPr="00737F7F">
      <w:rPr>
        <w:sz w:val="18"/>
      </w:rPr>
      <w:t>.it</w:t>
    </w:r>
  </w:p>
  <w:p w14:paraId="201BB47B" w14:textId="77777777" w:rsidR="00776A6A" w:rsidRPr="00737F7F" w:rsidRDefault="00776A6A" w:rsidP="00776A6A">
    <w:pPr>
      <w:pStyle w:val="Titolo"/>
      <w:rPr>
        <w:sz w:val="24"/>
      </w:rPr>
    </w:pPr>
  </w:p>
  <w:p w14:paraId="61E78542" w14:textId="77777777" w:rsidR="00776A6A" w:rsidRDefault="00776A6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A93D3" w14:textId="77777777" w:rsidR="007E4FF8" w:rsidRDefault="007E4FF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5BAC"/>
    <w:multiLevelType w:val="singleLevel"/>
    <w:tmpl w:val="594ADBFE"/>
    <w:lvl w:ilvl="0">
      <w:numFmt w:val="bullet"/>
      <w:lvlText w:val="-"/>
      <w:lvlJc w:val="left"/>
      <w:pPr>
        <w:tabs>
          <w:tab w:val="num" w:pos="360"/>
        </w:tabs>
        <w:ind w:left="360" w:hanging="360"/>
      </w:pPr>
      <w:rPr>
        <w:rFonts w:hint="default"/>
      </w:rPr>
    </w:lvl>
  </w:abstractNum>
  <w:abstractNum w:abstractNumId="1" w15:restartNumberingAfterBreak="0">
    <w:nsid w:val="0B171200"/>
    <w:multiLevelType w:val="hybridMultilevel"/>
    <w:tmpl w:val="79AE84A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1B7D3861"/>
    <w:multiLevelType w:val="hybridMultilevel"/>
    <w:tmpl w:val="2DE4E3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46679C"/>
    <w:multiLevelType w:val="hybridMultilevel"/>
    <w:tmpl w:val="3C24B65C"/>
    <w:lvl w:ilvl="0" w:tplc="3E361F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417387F"/>
    <w:multiLevelType w:val="hybridMultilevel"/>
    <w:tmpl w:val="41329046"/>
    <w:lvl w:ilvl="0" w:tplc="609A92E8">
      <w:start w:val="1"/>
      <w:numFmt w:val="lowerLetter"/>
      <w:lvlText w:val="%1)"/>
      <w:lvlJc w:val="left"/>
      <w:pPr>
        <w:ind w:left="821" w:hanging="324"/>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58844F20">
      <w:numFmt w:val="bullet"/>
      <w:lvlText w:val=""/>
      <w:lvlJc w:val="left"/>
      <w:pPr>
        <w:ind w:left="821" w:hanging="324"/>
      </w:pPr>
      <w:rPr>
        <w:rFonts w:ascii="Symbol" w:eastAsia="Symbol" w:hAnsi="Symbol" w:cs="Symbol" w:hint="default"/>
        <w:b w:val="0"/>
        <w:bCs w:val="0"/>
        <w:i w:val="0"/>
        <w:iCs w:val="0"/>
        <w:spacing w:val="0"/>
        <w:w w:val="102"/>
        <w:sz w:val="22"/>
        <w:szCs w:val="22"/>
        <w:lang w:val="it-IT" w:eastAsia="en-US" w:bidi="ar-SA"/>
      </w:rPr>
    </w:lvl>
    <w:lvl w:ilvl="2" w:tplc="ED8837B4">
      <w:numFmt w:val="bullet"/>
      <w:lvlText w:val="•"/>
      <w:lvlJc w:val="left"/>
      <w:pPr>
        <w:ind w:left="2528" w:hanging="324"/>
      </w:pPr>
      <w:rPr>
        <w:rFonts w:hint="default"/>
        <w:lang w:val="it-IT" w:eastAsia="en-US" w:bidi="ar-SA"/>
      </w:rPr>
    </w:lvl>
    <w:lvl w:ilvl="3" w:tplc="760638CE">
      <w:numFmt w:val="bullet"/>
      <w:lvlText w:val="•"/>
      <w:lvlJc w:val="left"/>
      <w:pPr>
        <w:ind w:left="3382" w:hanging="324"/>
      </w:pPr>
      <w:rPr>
        <w:rFonts w:hint="default"/>
        <w:lang w:val="it-IT" w:eastAsia="en-US" w:bidi="ar-SA"/>
      </w:rPr>
    </w:lvl>
    <w:lvl w:ilvl="4" w:tplc="BC3A84C4">
      <w:numFmt w:val="bullet"/>
      <w:lvlText w:val="•"/>
      <w:lvlJc w:val="left"/>
      <w:pPr>
        <w:ind w:left="4236" w:hanging="324"/>
      </w:pPr>
      <w:rPr>
        <w:rFonts w:hint="default"/>
        <w:lang w:val="it-IT" w:eastAsia="en-US" w:bidi="ar-SA"/>
      </w:rPr>
    </w:lvl>
    <w:lvl w:ilvl="5" w:tplc="E196DD58">
      <w:numFmt w:val="bullet"/>
      <w:lvlText w:val="•"/>
      <w:lvlJc w:val="left"/>
      <w:pPr>
        <w:ind w:left="5090" w:hanging="324"/>
      </w:pPr>
      <w:rPr>
        <w:rFonts w:hint="default"/>
        <w:lang w:val="it-IT" w:eastAsia="en-US" w:bidi="ar-SA"/>
      </w:rPr>
    </w:lvl>
    <w:lvl w:ilvl="6" w:tplc="29F4FF16">
      <w:numFmt w:val="bullet"/>
      <w:lvlText w:val="•"/>
      <w:lvlJc w:val="left"/>
      <w:pPr>
        <w:ind w:left="5944" w:hanging="324"/>
      </w:pPr>
      <w:rPr>
        <w:rFonts w:hint="default"/>
        <w:lang w:val="it-IT" w:eastAsia="en-US" w:bidi="ar-SA"/>
      </w:rPr>
    </w:lvl>
    <w:lvl w:ilvl="7" w:tplc="9C9A699C">
      <w:numFmt w:val="bullet"/>
      <w:lvlText w:val="•"/>
      <w:lvlJc w:val="left"/>
      <w:pPr>
        <w:ind w:left="6798" w:hanging="324"/>
      </w:pPr>
      <w:rPr>
        <w:rFonts w:hint="default"/>
        <w:lang w:val="it-IT" w:eastAsia="en-US" w:bidi="ar-SA"/>
      </w:rPr>
    </w:lvl>
    <w:lvl w:ilvl="8" w:tplc="E8E8C2DC">
      <w:numFmt w:val="bullet"/>
      <w:lvlText w:val="•"/>
      <w:lvlJc w:val="left"/>
      <w:pPr>
        <w:ind w:left="7652" w:hanging="324"/>
      </w:pPr>
      <w:rPr>
        <w:rFonts w:hint="default"/>
        <w:lang w:val="it-IT" w:eastAsia="en-US" w:bidi="ar-SA"/>
      </w:rPr>
    </w:lvl>
  </w:abstractNum>
  <w:abstractNum w:abstractNumId="5" w15:restartNumberingAfterBreak="0">
    <w:nsid w:val="2BD41B15"/>
    <w:multiLevelType w:val="hybridMultilevel"/>
    <w:tmpl w:val="ED102F2C"/>
    <w:lvl w:ilvl="0" w:tplc="8B863238">
      <w:numFmt w:val="bullet"/>
      <w:lvlText w:val="-"/>
      <w:lvlJc w:val="left"/>
      <w:pPr>
        <w:ind w:left="1068" w:hanging="360"/>
      </w:pPr>
      <w:rPr>
        <w:rFonts w:ascii="Times New Roman" w:eastAsia="Times New Roman"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3AD41802"/>
    <w:multiLevelType w:val="hybridMultilevel"/>
    <w:tmpl w:val="83BC61DA"/>
    <w:lvl w:ilvl="0" w:tplc="3E361F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2126A5E"/>
    <w:multiLevelType w:val="hybridMultilevel"/>
    <w:tmpl w:val="DD7692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4303496"/>
    <w:multiLevelType w:val="hybridMultilevel"/>
    <w:tmpl w:val="606EF472"/>
    <w:lvl w:ilvl="0" w:tplc="648822FC">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7DB511B"/>
    <w:multiLevelType w:val="hybridMultilevel"/>
    <w:tmpl w:val="880E0D70"/>
    <w:lvl w:ilvl="0" w:tplc="CEC026DA">
      <w:start w:val="1"/>
      <w:numFmt w:val="lowerLetter"/>
      <w:lvlText w:val="%1)"/>
      <w:lvlJc w:val="left"/>
      <w:pPr>
        <w:ind w:left="821" w:hanging="324"/>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DF46261C">
      <w:numFmt w:val="bullet"/>
      <w:lvlText w:val=""/>
      <w:lvlJc w:val="left"/>
      <w:pPr>
        <w:ind w:left="821" w:hanging="324"/>
      </w:pPr>
      <w:rPr>
        <w:rFonts w:ascii="Symbol" w:eastAsia="Symbol" w:hAnsi="Symbol" w:cs="Symbol" w:hint="default"/>
        <w:b w:val="0"/>
        <w:bCs w:val="0"/>
        <w:i w:val="0"/>
        <w:iCs w:val="0"/>
        <w:spacing w:val="0"/>
        <w:w w:val="102"/>
        <w:sz w:val="22"/>
        <w:szCs w:val="22"/>
        <w:lang w:val="it-IT" w:eastAsia="en-US" w:bidi="ar-SA"/>
      </w:rPr>
    </w:lvl>
    <w:lvl w:ilvl="2" w:tplc="8DC43FD4">
      <w:numFmt w:val="bullet"/>
      <w:lvlText w:val="•"/>
      <w:lvlJc w:val="left"/>
      <w:pPr>
        <w:ind w:left="2528" w:hanging="324"/>
      </w:pPr>
      <w:rPr>
        <w:rFonts w:hint="default"/>
        <w:lang w:val="it-IT" w:eastAsia="en-US" w:bidi="ar-SA"/>
      </w:rPr>
    </w:lvl>
    <w:lvl w:ilvl="3" w:tplc="0F06C4F4">
      <w:numFmt w:val="bullet"/>
      <w:lvlText w:val="•"/>
      <w:lvlJc w:val="left"/>
      <w:pPr>
        <w:ind w:left="3382" w:hanging="324"/>
      </w:pPr>
      <w:rPr>
        <w:rFonts w:hint="default"/>
        <w:lang w:val="it-IT" w:eastAsia="en-US" w:bidi="ar-SA"/>
      </w:rPr>
    </w:lvl>
    <w:lvl w:ilvl="4" w:tplc="680AC5F2">
      <w:numFmt w:val="bullet"/>
      <w:lvlText w:val="•"/>
      <w:lvlJc w:val="left"/>
      <w:pPr>
        <w:ind w:left="4236" w:hanging="324"/>
      </w:pPr>
      <w:rPr>
        <w:rFonts w:hint="default"/>
        <w:lang w:val="it-IT" w:eastAsia="en-US" w:bidi="ar-SA"/>
      </w:rPr>
    </w:lvl>
    <w:lvl w:ilvl="5" w:tplc="497466C6">
      <w:numFmt w:val="bullet"/>
      <w:lvlText w:val="•"/>
      <w:lvlJc w:val="left"/>
      <w:pPr>
        <w:ind w:left="5090" w:hanging="324"/>
      </w:pPr>
      <w:rPr>
        <w:rFonts w:hint="default"/>
        <w:lang w:val="it-IT" w:eastAsia="en-US" w:bidi="ar-SA"/>
      </w:rPr>
    </w:lvl>
    <w:lvl w:ilvl="6" w:tplc="40E61BBE">
      <w:numFmt w:val="bullet"/>
      <w:lvlText w:val="•"/>
      <w:lvlJc w:val="left"/>
      <w:pPr>
        <w:ind w:left="5944" w:hanging="324"/>
      </w:pPr>
      <w:rPr>
        <w:rFonts w:hint="default"/>
        <w:lang w:val="it-IT" w:eastAsia="en-US" w:bidi="ar-SA"/>
      </w:rPr>
    </w:lvl>
    <w:lvl w:ilvl="7" w:tplc="BB6231CA">
      <w:numFmt w:val="bullet"/>
      <w:lvlText w:val="•"/>
      <w:lvlJc w:val="left"/>
      <w:pPr>
        <w:ind w:left="6798" w:hanging="324"/>
      </w:pPr>
      <w:rPr>
        <w:rFonts w:hint="default"/>
        <w:lang w:val="it-IT" w:eastAsia="en-US" w:bidi="ar-SA"/>
      </w:rPr>
    </w:lvl>
    <w:lvl w:ilvl="8" w:tplc="81369C10">
      <w:numFmt w:val="bullet"/>
      <w:lvlText w:val="•"/>
      <w:lvlJc w:val="left"/>
      <w:pPr>
        <w:ind w:left="7652" w:hanging="324"/>
      </w:pPr>
      <w:rPr>
        <w:rFonts w:hint="default"/>
        <w:lang w:val="it-IT" w:eastAsia="en-US" w:bidi="ar-SA"/>
      </w:rPr>
    </w:lvl>
  </w:abstractNum>
  <w:abstractNum w:abstractNumId="10" w15:restartNumberingAfterBreak="0">
    <w:nsid w:val="51BA1BA0"/>
    <w:multiLevelType w:val="singleLevel"/>
    <w:tmpl w:val="EB0A9D6C"/>
    <w:lvl w:ilvl="0">
      <w:numFmt w:val="bullet"/>
      <w:lvlText w:val="-"/>
      <w:lvlJc w:val="left"/>
      <w:pPr>
        <w:tabs>
          <w:tab w:val="num" w:pos="360"/>
        </w:tabs>
        <w:ind w:left="360" w:hanging="360"/>
      </w:pPr>
      <w:rPr>
        <w:rFonts w:hint="default"/>
      </w:rPr>
    </w:lvl>
  </w:abstractNum>
  <w:abstractNum w:abstractNumId="11" w15:restartNumberingAfterBreak="0">
    <w:nsid w:val="643B7E61"/>
    <w:multiLevelType w:val="hybridMultilevel"/>
    <w:tmpl w:val="271CC2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B02C8"/>
    <w:multiLevelType w:val="hybridMultilevel"/>
    <w:tmpl w:val="3EEA037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51F6FAF"/>
    <w:multiLevelType w:val="hybridMultilevel"/>
    <w:tmpl w:val="D44CEC68"/>
    <w:lvl w:ilvl="0" w:tplc="379E2DAE">
      <w:numFmt w:val="bullet"/>
      <w:lvlText w:val="-"/>
      <w:lvlJc w:val="left"/>
      <w:pPr>
        <w:ind w:left="1069" w:hanging="360"/>
      </w:pPr>
      <w:rPr>
        <w:rFonts w:ascii="Times New Roman" w:eastAsia="Times New Roman" w:hAnsi="Times New Roman" w:cs="Times New Roman" w:hint="default"/>
      </w:rPr>
    </w:lvl>
    <w:lvl w:ilvl="1" w:tplc="04100003">
      <w:start w:val="1"/>
      <w:numFmt w:val="bullet"/>
      <w:lvlText w:val="o"/>
      <w:lvlJc w:val="left"/>
      <w:pPr>
        <w:ind w:left="1789" w:hanging="360"/>
      </w:pPr>
      <w:rPr>
        <w:rFonts w:ascii="Courier New" w:hAnsi="Courier New" w:cs="Courier New" w:hint="default"/>
      </w:rPr>
    </w:lvl>
    <w:lvl w:ilvl="2" w:tplc="04100005">
      <w:start w:val="1"/>
      <w:numFmt w:val="bullet"/>
      <w:lvlText w:val=""/>
      <w:lvlJc w:val="left"/>
      <w:pPr>
        <w:ind w:left="2509" w:hanging="360"/>
      </w:pPr>
      <w:rPr>
        <w:rFonts w:ascii="Wingdings" w:hAnsi="Wingdings" w:hint="default"/>
      </w:rPr>
    </w:lvl>
    <w:lvl w:ilvl="3" w:tplc="04100001">
      <w:start w:val="1"/>
      <w:numFmt w:val="bullet"/>
      <w:lvlText w:val=""/>
      <w:lvlJc w:val="left"/>
      <w:pPr>
        <w:ind w:left="3229" w:hanging="360"/>
      </w:pPr>
      <w:rPr>
        <w:rFonts w:ascii="Symbol" w:hAnsi="Symbol" w:hint="default"/>
      </w:rPr>
    </w:lvl>
    <w:lvl w:ilvl="4" w:tplc="04100003">
      <w:start w:val="1"/>
      <w:numFmt w:val="bullet"/>
      <w:lvlText w:val="o"/>
      <w:lvlJc w:val="left"/>
      <w:pPr>
        <w:ind w:left="3949" w:hanging="360"/>
      </w:pPr>
      <w:rPr>
        <w:rFonts w:ascii="Courier New" w:hAnsi="Courier New" w:cs="Courier New" w:hint="default"/>
      </w:rPr>
    </w:lvl>
    <w:lvl w:ilvl="5" w:tplc="04100005">
      <w:start w:val="1"/>
      <w:numFmt w:val="bullet"/>
      <w:lvlText w:val=""/>
      <w:lvlJc w:val="left"/>
      <w:pPr>
        <w:ind w:left="4669" w:hanging="360"/>
      </w:pPr>
      <w:rPr>
        <w:rFonts w:ascii="Wingdings" w:hAnsi="Wingdings" w:hint="default"/>
      </w:rPr>
    </w:lvl>
    <w:lvl w:ilvl="6" w:tplc="04100001">
      <w:start w:val="1"/>
      <w:numFmt w:val="bullet"/>
      <w:lvlText w:val=""/>
      <w:lvlJc w:val="left"/>
      <w:pPr>
        <w:ind w:left="5389" w:hanging="360"/>
      </w:pPr>
      <w:rPr>
        <w:rFonts w:ascii="Symbol" w:hAnsi="Symbol" w:hint="default"/>
      </w:rPr>
    </w:lvl>
    <w:lvl w:ilvl="7" w:tplc="04100003">
      <w:start w:val="1"/>
      <w:numFmt w:val="bullet"/>
      <w:lvlText w:val="o"/>
      <w:lvlJc w:val="left"/>
      <w:pPr>
        <w:ind w:left="6109" w:hanging="360"/>
      </w:pPr>
      <w:rPr>
        <w:rFonts w:ascii="Courier New" w:hAnsi="Courier New" w:cs="Courier New" w:hint="default"/>
      </w:rPr>
    </w:lvl>
    <w:lvl w:ilvl="8" w:tplc="04100005">
      <w:start w:val="1"/>
      <w:numFmt w:val="bullet"/>
      <w:lvlText w:val=""/>
      <w:lvlJc w:val="left"/>
      <w:pPr>
        <w:ind w:left="6829" w:hanging="360"/>
      </w:pPr>
      <w:rPr>
        <w:rFonts w:ascii="Wingdings" w:hAnsi="Wingdings" w:hint="default"/>
      </w:rPr>
    </w:lvl>
  </w:abstractNum>
  <w:abstractNum w:abstractNumId="14" w15:restartNumberingAfterBreak="0">
    <w:nsid w:val="7BBF1348"/>
    <w:multiLevelType w:val="hybridMultilevel"/>
    <w:tmpl w:val="AEE27F2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16cid:durableId="680354102">
    <w:abstractNumId w:val="10"/>
  </w:num>
  <w:num w:numId="2" w16cid:durableId="1654329554">
    <w:abstractNumId w:val="0"/>
  </w:num>
  <w:num w:numId="3" w16cid:durableId="640963016">
    <w:abstractNumId w:val="8"/>
  </w:num>
  <w:num w:numId="4" w16cid:durableId="1486043158">
    <w:abstractNumId w:val="1"/>
  </w:num>
  <w:num w:numId="5" w16cid:durableId="459803117">
    <w:abstractNumId w:val="5"/>
  </w:num>
  <w:num w:numId="6" w16cid:durableId="4258117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419301">
    <w:abstractNumId w:val="14"/>
  </w:num>
  <w:num w:numId="8" w16cid:durableId="2016414527">
    <w:abstractNumId w:val="3"/>
  </w:num>
  <w:num w:numId="9" w16cid:durableId="81463254">
    <w:abstractNumId w:val="6"/>
  </w:num>
  <w:num w:numId="10" w16cid:durableId="1767769849">
    <w:abstractNumId w:val="7"/>
  </w:num>
  <w:num w:numId="11" w16cid:durableId="665937516">
    <w:abstractNumId w:val="13"/>
  </w:num>
  <w:num w:numId="12" w16cid:durableId="65305879">
    <w:abstractNumId w:val="12"/>
  </w:num>
  <w:num w:numId="13" w16cid:durableId="1986860779">
    <w:abstractNumId w:val="11"/>
  </w:num>
  <w:num w:numId="14" w16cid:durableId="328679958">
    <w:abstractNumId w:val="4"/>
  </w:num>
  <w:num w:numId="15" w16cid:durableId="952323941">
    <w:abstractNumId w:val="2"/>
  </w:num>
  <w:num w:numId="16" w16cid:durableId="20162283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2155"/>
    <w:rsid w:val="00011986"/>
    <w:rsid w:val="000144AB"/>
    <w:rsid w:val="00014F8B"/>
    <w:rsid w:val="00022016"/>
    <w:rsid w:val="0002662E"/>
    <w:rsid w:val="00034081"/>
    <w:rsid w:val="00043823"/>
    <w:rsid w:val="00043AFF"/>
    <w:rsid w:val="0004621C"/>
    <w:rsid w:val="000651B2"/>
    <w:rsid w:val="0007100A"/>
    <w:rsid w:val="00072451"/>
    <w:rsid w:val="00083D81"/>
    <w:rsid w:val="0008429B"/>
    <w:rsid w:val="00084D66"/>
    <w:rsid w:val="00092102"/>
    <w:rsid w:val="000A1924"/>
    <w:rsid w:val="000A5253"/>
    <w:rsid w:val="000C0B35"/>
    <w:rsid w:val="000C568B"/>
    <w:rsid w:val="000C6ADD"/>
    <w:rsid w:val="000C6AF6"/>
    <w:rsid w:val="000C7367"/>
    <w:rsid w:val="000D5FE3"/>
    <w:rsid w:val="000E0A3C"/>
    <w:rsid w:val="000E5617"/>
    <w:rsid w:val="000E5CF2"/>
    <w:rsid w:val="000E666B"/>
    <w:rsid w:val="000F091B"/>
    <w:rsid w:val="00105EF1"/>
    <w:rsid w:val="001154A9"/>
    <w:rsid w:val="001308C3"/>
    <w:rsid w:val="00134757"/>
    <w:rsid w:val="001366D6"/>
    <w:rsid w:val="00141BC0"/>
    <w:rsid w:val="00147ADA"/>
    <w:rsid w:val="00147DF4"/>
    <w:rsid w:val="00155EA0"/>
    <w:rsid w:val="0016017E"/>
    <w:rsid w:val="00164B1F"/>
    <w:rsid w:val="00167399"/>
    <w:rsid w:val="00173D9B"/>
    <w:rsid w:val="001943DE"/>
    <w:rsid w:val="00194AFF"/>
    <w:rsid w:val="001A068D"/>
    <w:rsid w:val="001A1028"/>
    <w:rsid w:val="001A4C99"/>
    <w:rsid w:val="001A51C5"/>
    <w:rsid w:val="001A635D"/>
    <w:rsid w:val="001A6A6C"/>
    <w:rsid w:val="001C7DEE"/>
    <w:rsid w:val="001D0233"/>
    <w:rsid w:val="001D5DB6"/>
    <w:rsid w:val="001D7E4B"/>
    <w:rsid w:val="001E1905"/>
    <w:rsid w:val="001E51E2"/>
    <w:rsid w:val="001E68A7"/>
    <w:rsid w:val="001F35AA"/>
    <w:rsid w:val="00201573"/>
    <w:rsid w:val="00225209"/>
    <w:rsid w:val="0022635D"/>
    <w:rsid w:val="002413A7"/>
    <w:rsid w:val="00246B74"/>
    <w:rsid w:val="00246CE1"/>
    <w:rsid w:val="002846F5"/>
    <w:rsid w:val="002A3722"/>
    <w:rsid w:val="002B0303"/>
    <w:rsid w:val="002B0BB9"/>
    <w:rsid w:val="002B7319"/>
    <w:rsid w:val="002C28C5"/>
    <w:rsid w:val="002C65BB"/>
    <w:rsid w:val="002D783E"/>
    <w:rsid w:val="002E27D5"/>
    <w:rsid w:val="002E35EC"/>
    <w:rsid w:val="002E6AA0"/>
    <w:rsid w:val="002F057B"/>
    <w:rsid w:val="002F42BB"/>
    <w:rsid w:val="003013AA"/>
    <w:rsid w:val="003013ED"/>
    <w:rsid w:val="0030194C"/>
    <w:rsid w:val="00310BBD"/>
    <w:rsid w:val="00315429"/>
    <w:rsid w:val="00315A63"/>
    <w:rsid w:val="003228CC"/>
    <w:rsid w:val="003328E2"/>
    <w:rsid w:val="00341D78"/>
    <w:rsid w:val="003713CC"/>
    <w:rsid w:val="00372988"/>
    <w:rsid w:val="003768AF"/>
    <w:rsid w:val="00376F81"/>
    <w:rsid w:val="00383F37"/>
    <w:rsid w:val="0038682A"/>
    <w:rsid w:val="00386DE8"/>
    <w:rsid w:val="00390036"/>
    <w:rsid w:val="00393087"/>
    <w:rsid w:val="003A455C"/>
    <w:rsid w:val="003B374E"/>
    <w:rsid w:val="003C502D"/>
    <w:rsid w:val="003E14E7"/>
    <w:rsid w:val="003E1613"/>
    <w:rsid w:val="003F0D57"/>
    <w:rsid w:val="003F38B3"/>
    <w:rsid w:val="00405BC4"/>
    <w:rsid w:val="004234E8"/>
    <w:rsid w:val="004249CF"/>
    <w:rsid w:val="00452E6D"/>
    <w:rsid w:val="00456A3D"/>
    <w:rsid w:val="0047035B"/>
    <w:rsid w:val="00474455"/>
    <w:rsid w:val="00494159"/>
    <w:rsid w:val="0049716C"/>
    <w:rsid w:val="004A21A6"/>
    <w:rsid w:val="004A6B38"/>
    <w:rsid w:val="004A6D93"/>
    <w:rsid w:val="004B0115"/>
    <w:rsid w:val="004B4DEC"/>
    <w:rsid w:val="004C5AB5"/>
    <w:rsid w:val="004E43A8"/>
    <w:rsid w:val="004E6C88"/>
    <w:rsid w:val="004F0FC1"/>
    <w:rsid w:val="004F5480"/>
    <w:rsid w:val="004F697E"/>
    <w:rsid w:val="005054A6"/>
    <w:rsid w:val="005119B0"/>
    <w:rsid w:val="00512188"/>
    <w:rsid w:val="00517CCF"/>
    <w:rsid w:val="00526E0D"/>
    <w:rsid w:val="0053215D"/>
    <w:rsid w:val="00541238"/>
    <w:rsid w:val="005560B2"/>
    <w:rsid w:val="00557161"/>
    <w:rsid w:val="0058295E"/>
    <w:rsid w:val="00583306"/>
    <w:rsid w:val="005859A2"/>
    <w:rsid w:val="00591332"/>
    <w:rsid w:val="00596D66"/>
    <w:rsid w:val="00597978"/>
    <w:rsid w:val="005A6503"/>
    <w:rsid w:val="005C10DC"/>
    <w:rsid w:val="005C4994"/>
    <w:rsid w:val="005C6200"/>
    <w:rsid w:val="005C6915"/>
    <w:rsid w:val="005E0FC7"/>
    <w:rsid w:val="005F6301"/>
    <w:rsid w:val="00605BA5"/>
    <w:rsid w:val="00614C97"/>
    <w:rsid w:val="00616684"/>
    <w:rsid w:val="00626975"/>
    <w:rsid w:val="00627D6B"/>
    <w:rsid w:val="00651400"/>
    <w:rsid w:val="006704C7"/>
    <w:rsid w:val="00684014"/>
    <w:rsid w:val="00685CED"/>
    <w:rsid w:val="0069266E"/>
    <w:rsid w:val="006931C0"/>
    <w:rsid w:val="006A1AEF"/>
    <w:rsid w:val="006A1C71"/>
    <w:rsid w:val="006A4C19"/>
    <w:rsid w:val="006C111B"/>
    <w:rsid w:val="006C7F34"/>
    <w:rsid w:val="006D0552"/>
    <w:rsid w:val="006D5D68"/>
    <w:rsid w:val="006D7B9B"/>
    <w:rsid w:val="006E58FE"/>
    <w:rsid w:val="006E6D13"/>
    <w:rsid w:val="006F1F20"/>
    <w:rsid w:val="006F76E5"/>
    <w:rsid w:val="006F7D74"/>
    <w:rsid w:val="00701F82"/>
    <w:rsid w:val="00706CF5"/>
    <w:rsid w:val="007105B7"/>
    <w:rsid w:val="00712911"/>
    <w:rsid w:val="00737F7F"/>
    <w:rsid w:val="007503EB"/>
    <w:rsid w:val="00765554"/>
    <w:rsid w:val="00776A6A"/>
    <w:rsid w:val="00780168"/>
    <w:rsid w:val="007A030D"/>
    <w:rsid w:val="007B531A"/>
    <w:rsid w:val="007C0490"/>
    <w:rsid w:val="007D77EE"/>
    <w:rsid w:val="007E11BE"/>
    <w:rsid w:val="007E3668"/>
    <w:rsid w:val="007E48C1"/>
    <w:rsid w:val="007E4FF8"/>
    <w:rsid w:val="007F29B5"/>
    <w:rsid w:val="007F2D0A"/>
    <w:rsid w:val="007F6BF2"/>
    <w:rsid w:val="00800A13"/>
    <w:rsid w:val="0080522F"/>
    <w:rsid w:val="0080693D"/>
    <w:rsid w:val="0080733C"/>
    <w:rsid w:val="0081739D"/>
    <w:rsid w:val="008227AD"/>
    <w:rsid w:val="00824BE7"/>
    <w:rsid w:val="00830EEE"/>
    <w:rsid w:val="0085259C"/>
    <w:rsid w:val="00870FF3"/>
    <w:rsid w:val="008730B7"/>
    <w:rsid w:val="00876E2F"/>
    <w:rsid w:val="00883288"/>
    <w:rsid w:val="008832D8"/>
    <w:rsid w:val="00884B14"/>
    <w:rsid w:val="00886E56"/>
    <w:rsid w:val="00892561"/>
    <w:rsid w:val="008954A7"/>
    <w:rsid w:val="00897046"/>
    <w:rsid w:val="008A1E28"/>
    <w:rsid w:val="008C1030"/>
    <w:rsid w:val="008D4ADD"/>
    <w:rsid w:val="008E0762"/>
    <w:rsid w:val="009048EA"/>
    <w:rsid w:val="00922C26"/>
    <w:rsid w:val="00925407"/>
    <w:rsid w:val="0092556D"/>
    <w:rsid w:val="009318D0"/>
    <w:rsid w:val="00931CDF"/>
    <w:rsid w:val="00942128"/>
    <w:rsid w:val="00946E64"/>
    <w:rsid w:val="00947955"/>
    <w:rsid w:val="00951E58"/>
    <w:rsid w:val="00953489"/>
    <w:rsid w:val="0095513B"/>
    <w:rsid w:val="00956B5E"/>
    <w:rsid w:val="00966F5B"/>
    <w:rsid w:val="009874EA"/>
    <w:rsid w:val="009B1AE8"/>
    <w:rsid w:val="009B68EC"/>
    <w:rsid w:val="009B776F"/>
    <w:rsid w:val="009D365B"/>
    <w:rsid w:val="009E283A"/>
    <w:rsid w:val="009F2155"/>
    <w:rsid w:val="009F4F1C"/>
    <w:rsid w:val="009F7C40"/>
    <w:rsid w:val="00A0093B"/>
    <w:rsid w:val="00A2035D"/>
    <w:rsid w:val="00A2112A"/>
    <w:rsid w:val="00A26092"/>
    <w:rsid w:val="00A3203F"/>
    <w:rsid w:val="00A36769"/>
    <w:rsid w:val="00A37C59"/>
    <w:rsid w:val="00A42ADA"/>
    <w:rsid w:val="00A43E53"/>
    <w:rsid w:val="00A47007"/>
    <w:rsid w:val="00A52FBB"/>
    <w:rsid w:val="00A53ACA"/>
    <w:rsid w:val="00A60720"/>
    <w:rsid w:val="00A62049"/>
    <w:rsid w:val="00A85759"/>
    <w:rsid w:val="00A872DE"/>
    <w:rsid w:val="00A8782B"/>
    <w:rsid w:val="00A924A1"/>
    <w:rsid w:val="00A92AE1"/>
    <w:rsid w:val="00A932FF"/>
    <w:rsid w:val="00AA093F"/>
    <w:rsid w:val="00AA6A1E"/>
    <w:rsid w:val="00AB3B23"/>
    <w:rsid w:val="00AC018D"/>
    <w:rsid w:val="00AC035A"/>
    <w:rsid w:val="00AC3CDA"/>
    <w:rsid w:val="00AC4740"/>
    <w:rsid w:val="00AC5ECC"/>
    <w:rsid w:val="00AD0A79"/>
    <w:rsid w:val="00AD32B2"/>
    <w:rsid w:val="00AE1F90"/>
    <w:rsid w:val="00AE4A41"/>
    <w:rsid w:val="00AE761F"/>
    <w:rsid w:val="00B01708"/>
    <w:rsid w:val="00B02BB5"/>
    <w:rsid w:val="00B100E8"/>
    <w:rsid w:val="00B11D7D"/>
    <w:rsid w:val="00B121D3"/>
    <w:rsid w:val="00B133FD"/>
    <w:rsid w:val="00B139FC"/>
    <w:rsid w:val="00B26AEB"/>
    <w:rsid w:val="00B341CC"/>
    <w:rsid w:val="00B34A09"/>
    <w:rsid w:val="00B376A8"/>
    <w:rsid w:val="00B43D53"/>
    <w:rsid w:val="00B451B9"/>
    <w:rsid w:val="00B516FB"/>
    <w:rsid w:val="00B51CB9"/>
    <w:rsid w:val="00B56226"/>
    <w:rsid w:val="00B56C73"/>
    <w:rsid w:val="00B644DE"/>
    <w:rsid w:val="00B6700A"/>
    <w:rsid w:val="00B72123"/>
    <w:rsid w:val="00B753FD"/>
    <w:rsid w:val="00B772F2"/>
    <w:rsid w:val="00B81EC5"/>
    <w:rsid w:val="00B82725"/>
    <w:rsid w:val="00B86092"/>
    <w:rsid w:val="00BA680C"/>
    <w:rsid w:val="00BC5A6E"/>
    <w:rsid w:val="00BC5F3E"/>
    <w:rsid w:val="00BD08E1"/>
    <w:rsid w:val="00BD4675"/>
    <w:rsid w:val="00BE43A8"/>
    <w:rsid w:val="00BE581C"/>
    <w:rsid w:val="00BE6473"/>
    <w:rsid w:val="00BF363C"/>
    <w:rsid w:val="00BF3981"/>
    <w:rsid w:val="00C01211"/>
    <w:rsid w:val="00C02A08"/>
    <w:rsid w:val="00C258D9"/>
    <w:rsid w:val="00C25DCE"/>
    <w:rsid w:val="00C36AEE"/>
    <w:rsid w:val="00C50BEA"/>
    <w:rsid w:val="00C6680A"/>
    <w:rsid w:val="00C773A9"/>
    <w:rsid w:val="00C82D23"/>
    <w:rsid w:val="00C92FC7"/>
    <w:rsid w:val="00C93458"/>
    <w:rsid w:val="00C9777B"/>
    <w:rsid w:val="00CB0555"/>
    <w:rsid w:val="00CB2CEB"/>
    <w:rsid w:val="00CC22B9"/>
    <w:rsid w:val="00CD5313"/>
    <w:rsid w:val="00CE2548"/>
    <w:rsid w:val="00CE5E97"/>
    <w:rsid w:val="00CF2D2C"/>
    <w:rsid w:val="00D00CB0"/>
    <w:rsid w:val="00D1645E"/>
    <w:rsid w:val="00D205AF"/>
    <w:rsid w:val="00D24307"/>
    <w:rsid w:val="00D24447"/>
    <w:rsid w:val="00D25511"/>
    <w:rsid w:val="00D26721"/>
    <w:rsid w:val="00D30E51"/>
    <w:rsid w:val="00D3160C"/>
    <w:rsid w:val="00D34191"/>
    <w:rsid w:val="00D41B57"/>
    <w:rsid w:val="00D769E2"/>
    <w:rsid w:val="00D8211E"/>
    <w:rsid w:val="00D82F3B"/>
    <w:rsid w:val="00D862E2"/>
    <w:rsid w:val="00D95540"/>
    <w:rsid w:val="00D9630F"/>
    <w:rsid w:val="00DA12D4"/>
    <w:rsid w:val="00DB0525"/>
    <w:rsid w:val="00DB0833"/>
    <w:rsid w:val="00DB2B78"/>
    <w:rsid w:val="00DB6ECD"/>
    <w:rsid w:val="00DC13C4"/>
    <w:rsid w:val="00DC1D22"/>
    <w:rsid w:val="00DD5CB6"/>
    <w:rsid w:val="00DE2DBA"/>
    <w:rsid w:val="00DE617F"/>
    <w:rsid w:val="00DF2519"/>
    <w:rsid w:val="00E00F42"/>
    <w:rsid w:val="00E02E9E"/>
    <w:rsid w:val="00E2366A"/>
    <w:rsid w:val="00E25FC9"/>
    <w:rsid w:val="00E4083F"/>
    <w:rsid w:val="00E531E5"/>
    <w:rsid w:val="00E60646"/>
    <w:rsid w:val="00E630E0"/>
    <w:rsid w:val="00E63E40"/>
    <w:rsid w:val="00E63F2A"/>
    <w:rsid w:val="00E67446"/>
    <w:rsid w:val="00E71DA3"/>
    <w:rsid w:val="00E73577"/>
    <w:rsid w:val="00E75B40"/>
    <w:rsid w:val="00E8192A"/>
    <w:rsid w:val="00E83EFF"/>
    <w:rsid w:val="00EA24B7"/>
    <w:rsid w:val="00EA362D"/>
    <w:rsid w:val="00EB1A6C"/>
    <w:rsid w:val="00EC6277"/>
    <w:rsid w:val="00ED4556"/>
    <w:rsid w:val="00ED4C99"/>
    <w:rsid w:val="00F006DD"/>
    <w:rsid w:val="00F04DFE"/>
    <w:rsid w:val="00F12E6C"/>
    <w:rsid w:val="00F17C39"/>
    <w:rsid w:val="00F24EBD"/>
    <w:rsid w:val="00F31A70"/>
    <w:rsid w:val="00F57799"/>
    <w:rsid w:val="00F57E82"/>
    <w:rsid w:val="00F6085F"/>
    <w:rsid w:val="00F72DCC"/>
    <w:rsid w:val="00F741CB"/>
    <w:rsid w:val="00F83BB1"/>
    <w:rsid w:val="00FA1175"/>
    <w:rsid w:val="00FC088F"/>
    <w:rsid w:val="00FD65A0"/>
    <w:rsid w:val="00FD6FC6"/>
    <w:rsid w:val="00FE2141"/>
    <w:rsid w:val="00FF0A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C75044"/>
  <w15:docId w15:val="{CD347CA3-1932-49C6-8AD1-8B1FC0A81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57161"/>
    <w:pPr>
      <w:spacing w:after="0" w:line="240" w:lineRule="auto"/>
    </w:pPr>
    <w:rPr>
      <w:sz w:val="20"/>
      <w:szCs w:val="20"/>
    </w:rPr>
  </w:style>
  <w:style w:type="paragraph" w:styleId="Titolo1">
    <w:name w:val="heading 1"/>
    <w:basedOn w:val="Normale"/>
    <w:link w:val="Titolo1Carattere"/>
    <w:uiPriority w:val="9"/>
    <w:qFormat/>
    <w:rsid w:val="00AC035A"/>
    <w:pPr>
      <w:widowControl w:val="0"/>
      <w:autoSpaceDE w:val="0"/>
      <w:autoSpaceDN w:val="0"/>
      <w:ind w:left="144"/>
      <w:jc w:val="both"/>
      <w:outlineLvl w:val="0"/>
    </w:pPr>
    <w:rPr>
      <w:b/>
      <w:b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rizzodestinatario">
    <w:name w:val="envelope address"/>
    <w:basedOn w:val="Normale"/>
    <w:uiPriority w:val="99"/>
    <w:rsid w:val="00557161"/>
    <w:pPr>
      <w:framePr w:w="7920" w:h="1980" w:hRule="exact" w:hSpace="141" w:wrap="auto" w:hAnchor="page" w:xAlign="center" w:yAlign="bottom"/>
      <w:ind w:left="2880"/>
    </w:pPr>
    <w:rPr>
      <w:rFonts w:ascii="Arial" w:hAnsi="Arial"/>
      <w:sz w:val="24"/>
    </w:rPr>
  </w:style>
  <w:style w:type="paragraph" w:styleId="Titolo">
    <w:name w:val="Title"/>
    <w:basedOn w:val="Normale"/>
    <w:link w:val="TitoloCarattere"/>
    <w:uiPriority w:val="99"/>
    <w:qFormat/>
    <w:rsid w:val="00557161"/>
    <w:pPr>
      <w:jc w:val="center"/>
    </w:pPr>
    <w:rPr>
      <w:sz w:val="52"/>
    </w:rPr>
  </w:style>
  <w:style w:type="character" w:customStyle="1" w:styleId="TitoloCarattere">
    <w:name w:val="Titolo Carattere"/>
    <w:basedOn w:val="Carpredefinitoparagrafo"/>
    <w:link w:val="Titolo"/>
    <w:uiPriority w:val="99"/>
    <w:locked/>
    <w:rsid w:val="00557161"/>
    <w:rPr>
      <w:rFonts w:asciiTheme="majorHAnsi" w:eastAsiaTheme="majorEastAsia" w:hAnsiTheme="majorHAnsi" w:cstheme="majorBidi"/>
      <w:b/>
      <w:bCs/>
      <w:kern w:val="28"/>
      <w:sz w:val="32"/>
      <w:szCs w:val="32"/>
    </w:rPr>
  </w:style>
  <w:style w:type="paragraph" w:styleId="Testofumetto">
    <w:name w:val="Balloon Text"/>
    <w:basedOn w:val="Normale"/>
    <w:link w:val="TestofumettoCarattere"/>
    <w:uiPriority w:val="99"/>
    <w:semiHidden/>
    <w:rsid w:val="002C28C5"/>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57161"/>
    <w:rPr>
      <w:rFonts w:ascii="Tahoma" w:hAnsi="Tahoma" w:cs="Tahoma"/>
      <w:sz w:val="16"/>
      <w:szCs w:val="16"/>
    </w:rPr>
  </w:style>
  <w:style w:type="paragraph" w:styleId="Intestazione">
    <w:name w:val="header"/>
    <w:basedOn w:val="Normale"/>
    <w:link w:val="IntestazioneCarattere"/>
    <w:uiPriority w:val="99"/>
    <w:unhideWhenUsed/>
    <w:rsid w:val="00776A6A"/>
    <w:pPr>
      <w:tabs>
        <w:tab w:val="center" w:pos="4819"/>
        <w:tab w:val="right" w:pos="9638"/>
      </w:tabs>
    </w:pPr>
  </w:style>
  <w:style w:type="character" w:customStyle="1" w:styleId="IntestazioneCarattere">
    <w:name w:val="Intestazione Carattere"/>
    <w:basedOn w:val="Carpredefinitoparagrafo"/>
    <w:link w:val="Intestazione"/>
    <w:uiPriority w:val="99"/>
    <w:rsid w:val="00776A6A"/>
    <w:rPr>
      <w:sz w:val="20"/>
      <w:szCs w:val="20"/>
    </w:rPr>
  </w:style>
  <w:style w:type="paragraph" w:styleId="Pidipagina">
    <w:name w:val="footer"/>
    <w:basedOn w:val="Normale"/>
    <w:link w:val="PidipaginaCarattere"/>
    <w:uiPriority w:val="99"/>
    <w:unhideWhenUsed/>
    <w:rsid w:val="00776A6A"/>
    <w:pPr>
      <w:tabs>
        <w:tab w:val="center" w:pos="4819"/>
        <w:tab w:val="right" w:pos="9638"/>
      </w:tabs>
    </w:pPr>
  </w:style>
  <w:style w:type="character" w:customStyle="1" w:styleId="PidipaginaCarattere">
    <w:name w:val="Piè di pagina Carattere"/>
    <w:basedOn w:val="Carpredefinitoparagrafo"/>
    <w:link w:val="Pidipagina"/>
    <w:uiPriority w:val="99"/>
    <w:rsid w:val="00776A6A"/>
    <w:rPr>
      <w:sz w:val="20"/>
      <w:szCs w:val="20"/>
    </w:rPr>
  </w:style>
  <w:style w:type="character" w:styleId="Collegamentoipertestuale">
    <w:name w:val="Hyperlink"/>
    <w:basedOn w:val="Carpredefinitoparagrafo"/>
    <w:uiPriority w:val="99"/>
    <w:unhideWhenUsed/>
    <w:rsid w:val="00BE43A8"/>
    <w:rPr>
      <w:color w:val="0000FF" w:themeColor="hyperlink"/>
      <w:u w:val="single"/>
    </w:rPr>
  </w:style>
  <w:style w:type="character" w:customStyle="1" w:styleId="Menzionenonrisolta1">
    <w:name w:val="Menzione non risolta1"/>
    <w:basedOn w:val="Carpredefinitoparagrafo"/>
    <w:uiPriority w:val="99"/>
    <w:semiHidden/>
    <w:unhideWhenUsed/>
    <w:rsid w:val="00BE43A8"/>
    <w:rPr>
      <w:color w:val="605E5C"/>
      <w:shd w:val="clear" w:color="auto" w:fill="E1DFDD"/>
    </w:rPr>
  </w:style>
  <w:style w:type="character" w:customStyle="1" w:styleId="Menzionenonrisolta2">
    <w:name w:val="Menzione non risolta2"/>
    <w:basedOn w:val="Carpredefinitoparagrafo"/>
    <w:uiPriority w:val="99"/>
    <w:semiHidden/>
    <w:unhideWhenUsed/>
    <w:rsid w:val="000E5CF2"/>
    <w:rPr>
      <w:color w:val="605E5C"/>
      <w:shd w:val="clear" w:color="auto" w:fill="E1DFDD"/>
    </w:rPr>
  </w:style>
  <w:style w:type="paragraph" w:styleId="Paragrafoelenco">
    <w:name w:val="List Paragraph"/>
    <w:basedOn w:val="Normale"/>
    <w:uiPriority w:val="1"/>
    <w:qFormat/>
    <w:rsid w:val="00685CED"/>
    <w:pPr>
      <w:ind w:left="720"/>
      <w:contextualSpacing/>
    </w:pPr>
  </w:style>
  <w:style w:type="paragraph" w:customStyle="1" w:styleId="Default">
    <w:name w:val="Default"/>
    <w:rsid w:val="007503EB"/>
    <w:pPr>
      <w:autoSpaceDE w:val="0"/>
      <w:autoSpaceDN w:val="0"/>
      <w:adjustRightInd w:val="0"/>
      <w:spacing w:after="0" w:line="240" w:lineRule="auto"/>
    </w:pPr>
    <w:rPr>
      <w:rFonts w:ascii="Symbol" w:hAnsi="Symbol" w:cs="Symbol"/>
      <w:color w:val="000000"/>
      <w:sz w:val="24"/>
      <w:szCs w:val="24"/>
    </w:rPr>
  </w:style>
  <w:style w:type="character" w:styleId="Menzionenonrisolta">
    <w:name w:val="Unresolved Mention"/>
    <w:basedOn w:val="Carpredefinitoparagrafo"/>
    <w:uiPriority w:val="99"/>
    <w:semiHidden/>
    <w:unhideWhenUsed/>
    <w:rsid w:val="00942128"/>
    <w:rPr>
      <w:color w:val="605E5C"/>
      <w:shd w:val="clear" w:color="auto" w:fill="E1DFDD"/>
    </w:rPr>
  </w:style>
  <w:style w:type="character" w:customStyle="1" w:styleId="Titolo1Carattere">
    <w:name w:val="Titolo 1 Carattere"/>
    <w:basedOn w:val="Carpredefinitoparagrafo"/>
    <w:link w:val="Titolo1"/>
    <w:uiPriority w:val="9"/>
    <w:rsid w:val="00AC035A"/>
    <w:rPr>
      <w:b/>
      <w:bCs/>
      <w:lang w:eastAsia="en-US"/>
    </w:rPr>
  </w:style>
  <w:style w:type="paragraph" w:styleId="Corpotesto">
    <w:name w:val="Body Text"/>
    <w:basedOn w:val="Normale"/>
    <w:link w:val="CorpotestoCarattere"/>
    <w:uiPriority w:val="1"/>
    <w:qFormat/>
    <w:rsid w:val="00AC035A"/>
    <w:pPr>
      <w:widowControl w:val="0"/>
      <w:autoSpaceDE w:val="0"/>
      <w:autoSpaceDN w:val="0"/>
      <w:ind w:left="144" w:firstLine="664"/>
      <w:jc w:val="both"/>
    </w:pPr>
    <w:rPr>
      <w:sz w:val="22"/>
      <w:szCs w:val="22"/>
      <w:lang w:eastAsia="en-US"/>
    </w:rPr>
  </w:style>
  <w:style w:type="character" w:customStyle="1" w:styleId="CorpotestoCarattere">
    <w:name w:val="Corpo testo Carattere"/>
    <w:basedOn w:val="Carpredefinitoparagrafo"/>
    <w:link w:val="Corpotesto"/>
    <w:uiPriority w:val="1"/>
    <w:rsid w:val="00AC035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060099">
      <w:bodyDiv w:val="1"/>
      <w:marLeft w:val="0"/>
      <w:marRight w:val="0"/>
      <w:marTop w:val="0"/>
      <w:marBottom w:val="0"/>
      <w:divBdr>
        <w:top w:val="none" w:sz="0" w:space="0" w:color="auto"/>
        <w:left w:val="none" w:sz="0" w:space="0" w:color="auto"/>
        <w:bottom w:val="none" w:sz="0" w:space="0" w:color="auto"/>
        <w:right w:val="none" w:sz="0" w:space="0" w:color="auto"/>
      </w:divBdr>
    </w:div>
    <w:div w:id="1450080727">
      <w:bodyDiv w:val="1"/>
      <w:marLeft w:val="0"/>
      <w:marRight w:val="0"/>
      <w:marTop w:val="0"/>
      <w:marBottom w:val="0"/>
      <w:divBdr>
        <w:top w:val="none" w:sz="0" w:space="0" w:color="auto"/>
        <w:left w:val="none" w:sz="0" w:space="0" w:color="auto"/>
        <w:bottom w:val="none" w:sz="0" w:space="0" w:color="auto"/>
        <w:right w:val="none" w:sz="0" w:space="0" w:color="auto"/>
      </w:divBdr>
    </w:div>
    <w:div w:id="1761482913">
      <w:bodyDiv w:val="1"/>
      <w:marLeft w:val="0"/>
      <w:marRight w:val="0"/>
      <w:marTop w:val="0"/>
      <w:marBottom w:val="0"/>
      <w:divBdr>
        <w:top w:val="none" w:sz="0" w:space="0" w:color="auto"/>
        <w:left w:val="none" w:sz="0" w:space="0" w:color="auto"/>
        <w:bottom w:val="none" w:sz="0" w:space="0" w:color="auto"/>
        <w:right w:val="none" w:sz="0" w:space="0" w:color="auto"/>
      </w:divBdr>
    </w:div>
    <w:div w:id="210510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B370F-D115-417E-ABCC-E93693F86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8</Pages>
  <Words>2647</Words>
  <Characters>15094</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COMUNE DI CASTELLANETA</vt:lpstr>
    </vt:vector>
  </TitlesOfParts>
  <Company>P.M. Castellaneta</Company>
  <LinksUpToDate>false</LinksUpToDate>
  <CharactersWithSpaces>17706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CASTELLANETA</dc:title>
  <dc:creator>P.M. Castellaneta</dc:creator>
  <cp:lastModifiedBy>Pol Loc</cp:lastModifiedBy>
  <cp:revision>91</cp:revision>
  <cp:lastPrinted>2024-11-27T11:05:00Z</cp:lastPrinted>
  <dcterms:created xsi:type="dcterms:W3CDTF">2022-02-04T08:57:00Z</dcterms:created>
  <dcterms:modified xsi:type="dcterms:W3CDTF">2025-04-08T08:42:00Z</dcterms:modified>
</cp:coreProperties>
</file>