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68" w:rsidRPr="004C4168" w:rsidRDefault="004C4168" w:rsidP="004C4168">
      <w:pPr>
        <w:spacing w:after="0" w:line="240" w:lineRule="auto"/>
        <w:ind w:right="4478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103505</wp:posOffset>
                </wp:positionV>
                <wp:extent cx="2857500" cy="1552575"/>
                <wp:effectExtent l="5715" t="12700" r="13335" b="635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168" w:rsidRDefault="004C4168" w:rsidP="004C4168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PUBBLICAZIONE</w:t>
                            </w:r>
                          </w:p>
                          <w:p w:rsidR="004C4168" w:rsidRDefault="004C4168" w:rsidP="004C4168">
                            <w:pPr>
                              <w:pStyle w:val="Corpotesto"/>
                              <w:spacing w:line="340" w:lineRule="exact"/>
                            </w:pPr>
                            <w:r>
                              <w:t>La presente determinazione è stata pubblicata all’Albo Pretorio del Comune il ___________________________  N. ________ e vi rimarrà per 10 giorni consecutivi fino al _____________________________  .</w:t>
                            </w:r>
                          </w:p>
                          <w:p w:rsidR="004C4168" w:rsidRDefault="004C4168" w:rsidP="004C4168">
                            <w:pPr>
                              <w:spacing w:line="340" w:lineRule="exact"/>
                              <w:jc w:val="both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Lì __________________________</w:t>
                            </w:r>
                          </w:p>
                          <w:p w:rsidR="004C4168" w:rsidRDefault="004C4168" w:rsidP="004C4168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  <w:t xml:space="preserve">                   IL RESPONSABILE DELL’ALBO</w:t>
                            </w:r>
                          </w:p>
                          <w:p w:rsidR="004C4168" w:rsidRDefault="004C4168" w:rsidP="004C4168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  <w:t xml:space="preserve">           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in;margin-top:8.15pt;width:225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">
                <v:textbox>
                  <w:txbxContent>
                    <w:p w:rsidR="004C4168" w:rsidRDefault="004C4168" w:rsidP="004C4168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PUBBLICAZIONE</w:t>
                      </w:r>
                    </w:p>
                    <w:p w:rsidR="004C4168" w:rsidRDefault="004C4168" w:rsidP="004C4168">
                      <w:pPr>
                        <w:pStyle w:val="Corpotesto"/>
                        <w:spacing w:line="340" w:lineRule="exact"/>
                      </w:pPr>
                      <w:r>
                        <w:t>La presente determinazione è stata pubblicata all’Albo Pretorio del Comune il ___________________________  N. ________ e vi rimarrà per 10 giorni consecutivi fino al _____________________________  .</w:t>
                      </w:r>
                    </w:p>
                    <w:p w:rsidR="004C4168" w:rsidRDefault="004C4168" w:rsidP="004C4168">
                      <w:pPr>
                        <w:spacing w:line="340" w:lineRule="exact"/>
                        <w:jc w:val="both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Lì __________________________</w:t>
                      </w:r>
                    </w:p>
                    <w:p w:rsidR="004C4168" w:rsidRDefault="004C4168" w:rsidP="004C4168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  <w:t xml:space="preserve">                   IL RESPONSABILE DELL’ALBO</w:t>
                      </w:r>
                    </w:p>
                    <w:p w:rsidR="004C4168" w:rsidRDefault="004C4168" w:rsidP="004C4168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  <w:t xml:space="preserve">           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24"/>
          <w:lang w:eastAsia="it-IT"/>
        </w:rPr>
        <w:drawing>
          <wp:inline distT="0" distB="0" distL="0" distR="0">
            <wp:extent cx="1002030" cy="1024255"/>
            <wp:effectExtent l="0" t="0" r="7620" b="4445"/>
            <wp:docPr id="1" name="Immagine 1" descr="castellan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tellane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68" w:rsidRPr="004C4168" w:rsidRDefault="004C4168" w:rsidP="004C41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b/>
          <w:bCs/>
          <w:sz w:val="36"/>
          <w:szCs w:val="24"/>
          <w:lang w:eastAsia="it-IT"/>
        </w:rPr>
        <w:t>COMUNE DI CASTELLANETA</w:t>
      </w:r>
    </w:p>
    <w:p w:rsidR="004C4168" w:rsidRPr="004C4168" w:rsidRDefault="004C4168" w:rsidP="004C416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4C4168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Provincia di Taranto</w:t>
      </w:r>
    </w:p>
    <w:p w:rsidR="004C4168" w:rsidRPr="004C4168" w:rsidRDefault="004C4168" w:rsidP="004C4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C4168" w:rsidRPr="004C4168" w:rsidRDefault="004C4168" w:rsidP="004C4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C4168" w:rsidRPr="004C4168" w:rsidRDefault="004C4168" w:rsidP="004C4168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sz w:val="20"/>
          <w:szCs w:val="24"/>
          <w:lang w:eastAsia="it-IT"/>
        </w:rPr>
        <w:t>RACCOLTA GENERALE</w:t>
      </w:r>
    </w:p>
    <w:p w:rsidR="004C4168" w:rsidRPr="004C4168" w:rsidRDefault="004C4168" w:rsidP="004C416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4C4168">
        <w:rPr>
          <w:rFonts w:ascii="Times New Roman" w:eastAsia="Times New Roman" w:hAnsi="Times New Roman" w:cs="Times New Roman"/>
          <w:sz w:val="20"/>
          <w:szCs w:val="24"/>
          <w:lang w:eastAsia="it-IT"/>
        </w:rPr>
        <w:t xml:space="preserve">Anno </w:t>
      </w:r>
      <w:r w:rsidRPr="004C4168">
        <w:rPr>
          <w:rFonts w:ascii="Times New Roman" w:eastAsia="Times New Roman" w:hAnsi="Times New Roman" w:cs="Times New Roman"/>
          <w:sz w:val="20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2015</w:t>
      </w:r>
    </w:p>
    <w:p w:rsidR="004C4168" w:rsidRPr="004C4168" w:rsidRDefault="004C4168" w:rsidP="004C4168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sz w:val="20"/>
          <w:szCs w:val="24"/>
          <w:lang w:eastAsia="it-IT"/>
        </w:rPr>
        <w:t xml:space="preserve">________ </w:t>
      </w:r>
    </w:p>
    <w:p w:rsidR="004C4168" w:rsidRPr="004C4168" w:rsidRDefault="004C4168" w:rsidP="004C416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42545</wp:posOffset>
                </wp:positionV>
                <wp:extent cx="5911215" cy="1744345"/>
                <wp:effectExtent l="24765" t="26035" r="26670" b="2032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215" cy="174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24pt;margin-top:3.35pt;width:465.45pt;height:137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" strokeweight="3pt">
                <v:stroke linestyle="thinThin"/>
              </v:rect>
            </w:pict>
          </mc:Fallback>
        </mc:AlternateContent>
      </w:r>
    </w:p>
    <w:p w:rsidR="004C4168" w:rsidRPr="004C4168" w:rsidRDefault="004C4168" w:rsidP="004C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4C416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AREA 3^</w:t>
      </w:r>
    </w:p>
    <w:p w:rsidR="004C4168" w:rsidRPr="004C4168" w:rsidRDefault="004C4168" w:rsidP="004C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FISCALITA’ LOCALE</w:t>
      </w:r>
    </w:p>
    <w:p w:rsidR="004C4168" w:rsidRPr="004C4168" w:rsidRDefault="004C4168" w:rsidP="004C416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  <w:t xml:space="preserve">DETERMINAZIONE  </w:t>
      </w:r>
    </w:p>
    <w:p w:rsidR="004C4168" w:rsidRPr="004C4168" w:rsidRDefault="004C4168" w:rsidP="004C4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C4168" w:rsidRPr="004C4168" w:rsidRDefault="004C4168" w:rsidP="004C4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4C41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 w:rsidRPr="004C4168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 </w:t>
      </w:r>
      <w:r w:rsidRPr="004C41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 30/11/2015</w:t>
      </w:r>
    </w:p>
    <w:p w:rsidR="004C4168" w:rsidRPr="004C4168" w:rsidRDefault="004C4168" w:rsidP="004C41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4C4168" w:rsidRPr="004C4168" w:rsidRDefault="004C4168" w:rsidP="004C4168">
      <w:pPr>
        <w:spacing w:after="0" w:line="240" w:lineRule="auto"/>
        <w:ind w:left="2520" w:right="518" w:hanging="1560"/>
        <w:jc w:val="both"/>
        <w:rPr>
          <w:rFonts w:ascii="Georgia" w:eastAsia="Times New Roman" w:hAnsi="Georgia" w:cs="Times New Roman"/>
          <w:b/>
          <w:lang w:eastAsia="it-IT"/>
        </w:rPr>
      </w:pPr>
      <w:r w:rsidRPr="004C41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OGGETTO:</w:t>
      </w:r>
      <w:r w:rsidRPr="004C41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Approvazione ruolo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TARI 2015</w:t>
      </w:r>
    </w:p>
    <w:p w:rsidR="004C4168" w:rsidRPr="004C4168" w:rsidRDefault="004C4168" w:rsidP="004C4168">
      <w:pPr>
        <w:spacing w:after="0" w:line="240" w:lineRule="auto"/>
        <w:ind w:left="2400" w:right="518" w:hanging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C4168" w:rsidRPr="004C4168" w:rsidRDefault="004C4168" w:rsidP="004C4168">
      <w:pPr>
        <w:spacing w:after="0" w:line="240" w:lineRule="auto"/>
        <w:ind w:left="2400" w:right="518" w:hanging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C4168" w:rsidRPr="004C4168" w:rsidRDefault="004C4168" w:rsidP="004C416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4C41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</w:t>
      </w:r>
      <w:r w:rsidRPr="004C4168">
        <w:rPr>
          <w:rFonts w:ascii="Times New Roman" w:eastAsia="Times New Roman" w:hAnsi="Times New Roman" w:cs="Times New Roman"/>
          <w:lang w:eastAsia="it-IT"/>
        </w:rPr>
        <w:t xml:space="preserve">In data  30 novembre 2015 nella Residenza Municipale, su proposta del responsabile del  procedimento;  </w:t>
      </w:r>
    </w:p>
    <w:p w:rsidR="004C4168" w:rsidRPr="004C4168" w:rsidRDefault="004C4168" w:rsidP="004C416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4C4168">
        <w:rPr>
          <w:rFonts w:ascii="Times New Roman" w:eastAsia="Times New Roman" w:hAnsi="Times New Roman" w:cs="Times New Roman"/>
          <w:lang w:eastAsia="it-IT"/>
        </w:rPr>
        <w:t xml:space="preserve">       </w:t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C4168" w:rsidRPr="004C4168" w:rsidRDefault="004C4168" w:rsidP="004C416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C4168" w:rsidRPr="004C4168" w:rsidRDefault="004C4168" w:rsidP="004C416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IL RESPONSABILE DELL’AREA </w:t>
      </w:r>
    </w:p>
    <w:p w:rsidR="004C4168" w:rsidRPr="004C4168" w:rsidRDefault="004C4168" w:rsidP="004C4168">
      <w:pPr>
        <w:spacing w:after="0" w:line="3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>Dott.ssa Francesca CAPRIULO</w:t>
      </w:r>
    </w:p>
    <w:p w:rsidR="004C4168" w:rsidRPr="004C4168" w:rsidRDefault="004C4168" w:rsidP="004C4168">
      <w:pPr>
        <w:spacing w:after="0" w:line="3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C4168" w:rsidRPr="004C4168" w:rsidRDefault="004C4168" w:rsidP="004C4168">
      <w:pPr>
        <w:spacing w:after="0" w:line="340" w:lineRule="exact"/>
        <w:ind w:firstLine="708"/>
        <w:rPr>
          <w:rFonts w:ascii="Times New Roman" w:eastAsia="Times New Roman" w:hAnsi="Times New Roman" w:cs="Times New Roman"/>
          <w:lang w:eastAsia="it-IT"/>
        </w:rPr>
      </w:pPr>
      <w:r w:rsidRPr="004C4168">
        <w:rPr>
          <w:rFonts w:ascii="Times New Roman" w:eastAsia="Times New Roman" w:hAnsi="Times New Roman" w:cs="Times New Roman"/>
          <w:b/>
          <w:lang w:eastAsia="it-IT"/>
        </w:rPr>
        <w:t>PREMESSO</w:t>
      </w:r>
      <w:r w:rsidRPr="004C4168">
        <w:rPr>
          <w:rFonts w:ascii="Times New Roman" w:eastAsia="Times New Roman" w:hAnsi="Times New Roman" w:cs="Times New Roman"/>
          <w:lang w:eastAsia="it-IT"/>
        </w:rPr>
        <w:t xml:space="preserve"> che:</w:t>
      </w:r>
    </w:p>
    <w:p w:rsidR="004C4168" w:rsidRPr="004C4168" w:rsidRDefault="004C4168" w:rsidP="004C4168">
      <w:pPr>
        <w:spacing w:after="0" w:line="340" w:lineRule="exact"/>
        <w:ind w:firstLine="708"/>
        <w:rPr>
          <w:rFonts w:ascii="Times New Roman" w:eastAsia="Times New Roman" w:hAnsi="Times New Roman" w:cs="Times New Roman"/>
          <w:lang w:eastAsia="it-IT"/>
        </w:rPr>
      </w:pPr>
    </w:p>
    <w:p w:rsidR="004C4168" w:rsidRPr="004C4168" w:rsidRDefault="004C4168" w:rsidP="004C4168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4C4168">
        <w:rPr>
          <w:rFonts w:ascii="Times New Roman" w:eastAsia="Times New Roman" w:hAnsi="Times New Roman" w:cs="Times New Roman"/>
          <w:lang w:eastAsia="it-IT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4C4168" w:rsidRPr="004C4168" w:rsidRDefault="004C4168" w:rsidP="004C4168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4168" w:rsidRPr="004C4168" w:rsidRDefault="004C4168" w:rsidP="004C4168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4C4168">
        <w:rPr>
          <w:rFonts w:ascii="Times New Roman" w:eastAsia="Times New Roman" w:hAnsi="Times New Roman" w:cs="Times New Roman"/>
          <w:lang w:eastAsia="it-IT"/>
        </w:rPr>
        <w:t>con deliberazione del Consiglio Comunale n. 4 del 16.1.2013, esecutiva per legge, è stato approvato il Nuovo Regolamento di Contabilità;</w:t>
      </w:r>
    </w:p>
    <w:p w:rsidR="004C4168" w:rsidRPr="004C4168" w:rsidRDefault="004C4168" w:rsidP="004C4168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4168" w:rsidRPr="004C4168" w:rsidRDefault="004C4168" w:rsidP="004C4168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4C4168">
        <w:rPr>
          <w:rFonts w:ascii="Times New Roman" w:eastAsia="Times New Roman" w:hAnsi="Times New Roman" w:cs="Times New Roman"/>
          <w:lang w:eastAsia="it-IT"/>
        </w:rPr>
        <w:t>che con D.C.C. n. 31 del 19/08/2015, è stato approvato il Bilancio Annuale di Previsione 2015 e del Bilancio Pluriennale anno 2015/2017;</w:t>
      </w:r>
    </w:p>
    <w:p w:rsidR="004C4168" w:rsidRPr="004C4168" w:rsidRDefault="004C4168" w:rsidP="004C4168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it-IT"/>
        </w:rPr>
      </w:pPr>
    </w:p>
    <w:p w:rsidR="004C4168" w:rsidRPr="004C4168" w:rsidRDefault="004C4168" w:rsidP="004C4168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4C4168">
        <w:rPr>
          <w:rFonts w:ascii="Times New Roman" w:eastAsia="Times New Roman" w:hAnsi="Times New Roman" w:cs="Times New Roman"/>
          <w:lang w:eastAsia="it-IT"/>
        </w:rPr>
        <w:t>con Deliberazione di giunta comunale n. 144 del 01.10.2015, immediatamente esecutiva, è stato approvato il P.E.G. anno 2015, ai sensi dell’art. 14 del vigente regolamento di contabilità, con il quale sono stati assegnati obiettivi e risorse sono stati individuati i responsabili dei servizi, ai sensi dell’art. 117 del D.Lgs. 267/2000;</w:t>
      </w:r>
    </w:p>
    <w:p w:rsidR="004C4168" w:rsidRPr="004C4168" w:rsidRDefault="004C4168" w:rsidP="004C4168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4168" w:rsidRPr="004C4168" w:rsidRDefault="004C4168" w:rsidP="004C4168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4168" w:rsidRPr="004C4168" w:rsidRDefault="004C4168" w:rsidP="004C4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C4168">
        <w:rPr>
          <w:rFonts w:ascii="Times New Roman" w:hAnsi="Times New Roman" w:cs="Times New Roman"/>
          <w:bCs/>
        </w:rPr>
        <w:t>PREMESSO CHE: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</w:rPr>
        <w:t>- la legge n. 147 del 27.12.2013 (Legge di stabilità 2014) ha stabilito l’istituzione dell’Imposta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Unica Comunale (IUC), con decorrenza dal 1 gennaio 2014 e delle sue componenti TARI, TASI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ed IMU;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  <w:bCs/>
        </w:rPr>
        <w:t xml:space="preserve">- </w:t>
      </w:r>
      <w:r w:rsidRPr="004C4168">
        <w:rPr>
          <w:rFonts w:ascii="Times New Roman" w:hAnsi="Times New Roman" w:cs="Times New Roman"/>
        </w:rPr>
        <w:t>il comma 704, art. 1 della legge 27 dicembre 2013 n. 147</w:t>
      </w:r>
      <w:r w:rsidRPr="004C4168">
        <w:rPr>
          <w:rFonts w:ascii="Times New Roman" w:hAnsi="Times New Roman" w:cs="Times New Roman"/>
          <w:bCs/>
        </w:rPr>
        <w:t xml:space="preserve">, </w:t>
      </w:r>
      <w:r w:rsidRPr="004C4168">
        <w:rPr>
          <w:rFonts w:ascii="Times New Roman" w:hAnsi="Times New Roman" w:cs="Times New Roman"/>
        </w:rPr>
        <w:t>ha stabilito l’abrogazione dell’articolo 14 del decreto legge 6 dicembre 2011, n. 201, convertito, con modificazioni, dalla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legge 22 dicembre 2011, n. 214, di istituzione della TARES;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  <w:bCs/>
        </w:rPr>
        <w:t xml:space="preserve">TENUTO CONTO </w:t>
      </w:r>
      <w:r w:rsidRPr="004C4168">
        <w:rPr>
          <w:rFonts w:ascii="Times New Roman" w:hAnsi="Times New Roman" w:cs="Times New Roman"/>
        </w:rPr>
        <w:t>della seguente suddivisione per “argomenti” dei commi dell’art. 1 della Legge n. 147 del 27.12.2013 (legge di stabilità 2014):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</w:rPr>
        <w:t>- commi da 639 a 640 Istituzione IUC (Imposta Unica Comunale)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</w:rPr>
        <w:t>- commi da 641 a 668 TARI (componente tributo servizio rifiuti)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</w:rPr>
        <w:t>- commi da 669 a 681 TASI (componente tributo servizi indivisibili)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</w:rPr>
        <w:t>- commi da 682 a 705 (Disciplina Generale componenti TARI e TASI)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  <w:bCs/>
        </w:rPr>
        <w:t xml:space="preserve">TENUTO CONTO </w:t>
      </w:r>
      <w:r w:rsidRPr="004C4168">
        <w:rPr>
          <w:rFonts w:ascii="Times New Roman" w:hAnsi="Times New Roman" w:cs="Times New Roman"/>
        </w:rPr>
        <w:t>del coordinamento normativo e regolamentare effettuato con il Regolamento IUC;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  <w:bCs/>
        </w:rPr>
        <w:t xml:space="preserve">TENUTO CONTO </w:t>
      </w:r>
      <w:r w:rsidRPr="004C4168">
        <w:rPr>
          <w:rFonts w:ascii="Times New Roman" w:hAnsi="Times New Roman" w:cs="Times New Roman"/>
        </w:rPr>
        <w:t>che i Comuni, con deliberazione del Consiglio Comunale, adottata ai sensi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dell’articolo 52 del decreto legislativo 15 dicembre 1997 n. 446, provvedono a :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C4168">
        <w:rPr>
          <w:rFonts w:ascii="Times New Roman" w:hAnsi="Times New Roman" w:cs="Times New Roman"/>
          <w:i/>
          <w:iCs/>
        </w:rPr>
        <w:t>- disciplinare con regolamento le proprie entrate, anche tributarie, salvo per quanto attiene alla individuazione e definizione delle fattispecie imponibili, dei soggetti passivi e della aliquota massima dei singoli tributi, nel rispetto delle esigenze di semplificazione degli adempimenti dei contribuenti.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  <w:bCs/>
        </w:rPr>
        <w:t xml:space="preserve">VISTO </w:t>
      </w:r>
      <w:r w:rsidRPr="004C4168">
        <w:rPr>
          <w:rFonts w:ascii="Times New Roman" w:hAnsi="Times New Roman" w:cs="Times New Roman"/>
        </w:rPr>
        <w:t>l’art. 27, comma 8°, della L. n. 448/2001 il quale dispone che: “Il comma 16 dell’art. 53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della legge 23 dicembre 2000, n. 388, è sostituito dal seguente: 16. Il termine per deliberare le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aliquote e le tariffe dei tributi locali, compresa l’aliquota dell’addizionale comunale all’IRPEF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di cui all’articolo 1, comma 3, del decreto legislativo 28 settembre 1998, n. 360, recante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istituzione di una addizionale comunale all’IRPEF, e successive modificazioni, e le tariffe dei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servizi pubblici locali, nonché per approvare i regolamenti relativi alle entrate degli enti locali,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è stabilito entro la data fissata da norme statali per la deliberazione del bilancio di previsione.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I regolamenti sulle entrate, anche se approvati successivamente all’inizio dell’esercizio purché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</w:rPr>
        <w:t>entro il termine di cui sopra, hanno effetto dal 1° gennaio dell’anno di riferimento”.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</w:rPr>
        <w:t>DATO ATTO che con deliberazione di Consiglio comunale n. 22 del 30/07/2015 l’ente ha provveduto ad approvare le tariffe TARI per le utenze domestiche e non domestiche;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  <w:bCs/>
        </w:rPr>
        <w:t xml:space="preserve">VISTO </w:t>
      </w:r>
      <w:r w:rsidRPr="004C4168">
        <w:rPr>
          <w:rFonts w:ascii="Times New Roman" w:hAnsi="Times New Roman" w:cs="Times New Roman"/>
        </w:rPr>
        <w:t xml:space="preserve">l’art. 42 del D. </w:t>
      </w:r>
      <w:proofErr w:type="spellStart"/>
      <w:r w:rsidRPr="004C4168">
        <w:rPr>
          <w:rFonts w:ascii="Times New Roman" w:hAnsi="Times New Roman" w:cs="Times New Roman"/>
        </w:rPr>
        <w:t>Lgs</w:t>
      </w:r>
      <w:proofErr w:type="spellEnd"/>
      <w:r w:rsidRPr="004C4168">
        <w:rPr>
          <w:rFonts w:ascii="Times New Roman" w:hAnsi="Times New Roman" w:cs="Times New Roman"/>
        </w:rPr>
        <w:t>. 267/2000 che sancisce la competenza del Consiglio Comunale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all’approvazione del presente atto;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  <w:bCs/>
        </w:rPr>
        <w:t xml:space="preserve">VISTA </w:t>
      </w:r>
      <w:r w:rsidRPr="004C4168">
        <w:rPr>
          <w:rFonts w:ascii="Times New Roman" w:hAnsi="Times New Roman" w:cs="Times New Roman"/>
        </w:rPr>
        <w:t>la delibera di C.C. n. 15/2014 avente ad oggetto l’approvazione del Regolamento IUC;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  <w:bCs/>
        </w:rPr>
        <w:t xml:space="preserve">TUTTO </w:t>
      </w:r>
      <w:r w:rsidRPr="004C4168">
        <w:rPr>
          <w:rFonts w:ascii="Times New Roman" w:hAnsi="Times New Roman" w:cs="Times New Roman"/>
        </w:rPr>
        <w:t>ciò premesso;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C4168" w:rsidRDefault="004C4168" w:rsidP="004C4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C4168">
        <w:rPr>
          <w:rFonts w:ascii="Times New Roman" w:hAnsi="Times New Roman" w:cs="Times New Roman"/>
          <w:b/>
          <w:bCs/>
        </w:rPr>
        <w:t>D E T E R M I N A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  <w:bCs/>
        </w:rPr>
        <w:t xml:space="preserve">1) DI DARE ATTO </w:t>
      </w:r>
      <w:r w:rsidRPr="004C4168">
        <w:rPr>
          <w:rFonts w:ascii="Times New Roman" w:hAnsi="Times New Roman" w:cs="Times New Roman"/>
        </w:rPr>
        <w:t>che le premesse sono parte integrate e sostanziale del dispositivo del</w:t>
      </w:r>
      <w:r>
        <w:rPr>
          <w:rFonts w:ascii="Times New Roman" w:hAnsi="Times New Roman" w:cs="Times New Roman"/>
        </w:rPr>
        <w:t xml:space="preserve"> </w:t>
      </w:r>
      <w:r w:rsidRPr="004C4168">
        <w:rPr>
          <w:rFonts w:ascii="Times New Roman" w:hAnsi="Times New Roman" w:cs="Times New Roman"/>
        </w:rPr>
        <w:t>presente provvedimento;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  <w:bCs/>
        </w:rPr>
        <w:t xml:space="preserve">2) DI APPROVARE </w:t>
      </w:r>
      <w:r w:rsidRPr="004C4168">
        <w:rPr>
          <w:rFonts w:ascii="Times New Roman" w:hAnsi="Times New Roman" w:cs="Times New Roman"/>
        </w:rPr>
        <w:t>il ruolo per la riscossione della TARI anno 2015 per € 3.830.582,91;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168">
        <w:rPr>
          <w:rFonts w:ascii="Times New Roman" w:hAnsi="Times New Roman" w:cs="Times New Roman"/>
        </w:rPr>
        <w:t xml:space="preserve">3) </w:t>
      </w:r>
      <w:r w:rsidRPr="004C4168">
        <w:rPr>
          <w:rFonts w:ascii="Times New Roman" w:hAnsi="Times New Roman" w:cs="Times New Roman"/>
          <w:bCs/>
        </w:rPr>
        <w:t xml:space="preserve">DI DARE ATTO </w:t>
      </w:r>
      <w:r w:rsidRPr="004C4168">
        <w:rPr>
          <w:rFonts w:ascii="Times New Roman" w:hAnsi="Times New Roman" w:cs="Times New Roman"/>
        </w:rPr>
        <w:t>che la quota spettante all’ Amministrazione Provinciale è determinato nella misura del 5%.</w:t>
      </w: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C4168" w:rsidRPr="004C4168" w:rsidRDefault="004C4168" w:rsidP="004C4168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4168" w:rsidRDefault="004C4168" w:rsidP="004C4168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4168" w:rsidRDefault="004C4168" w:rsidP="004C4168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4168" w:rsidRDefault="004C4168" w:rsidP="004C4168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4168" w:rsidRDefault="004C4168" w:rsidP="004C4168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4168" w:rsidRPr="004C4168" w:rsidRDefault="004C4168" w:rsidP="004C4168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C4168" w:rsidRPr="004C4168" w:rsidRDefault="004C4168" w:rsidP="004C4168">
      <w:pPr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</w:p>
    <w:p w:rsidR="004C4168" w:rsidRPr="004C4168" w:rsidRDefault="004C4168" w:rsidP="004C416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>IL RESPONSABILE DEL SERVIZIO</w:t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L’Istruttore del Provvedimento</w:t>
      </w:r>
    </w:p>
    <w:p w:rsidR="004C4168" w:rsidRPr="004C4168" w:rsidRDefault="004C4168" w:rsidP="004C41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7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-175260</wp:posOffset>
                </wp:positionV>
                <wp:extent cx="571500" cy="571500"/>
                <wp:effectExtent l="5715" t="8255" r="13335" b="10795"/>
                <wp:wrapNone/>
                <wp:docPr id="2" name="Ova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2" o:spid="_x0000_s1026" style="position:absolute;margin-left:3in;margin-top:-13.8pt;width:45pt;height: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" o:allowincell="f"/>
            </w:pict>
          </mc:Fallback>
        </mc:AlternateContent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Dott.ssa Francesca CAPRIULO            </w:t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Timbro</w:t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</w:t>
      </w:r>
    </w:p>
    <w:p w:rsidR="004C4168" w:rsidRPr="004C4168" w:rsidRDefault="004C4168" w:rsidP="004C416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</w:t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</w:t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______________________________</w:t>
      </w:r>
    </w:p>
    <w:p w:rsidR="004C4168" w:rsidRPr="004C4168" w:rsidRDefault="004C4168" w:rsidP="004C4168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:rsidR="004C4168" w:rsidRPr="004C4168" w:rsidRDefault="004C4168" w:rsidP="004C4168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(nel caso di provvedimenti di assunzione di impegni di spesa)</w:t>
      </w:r>
    </w:p>
    <w:p w:rsidR="004C4168" w:rsidRPr="004C4168" w:rsidRDefault="004C4168" w:rsidP="004C41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VISTO DI REGOLARITÀ CONTABILE ATTESTANTE </w:t>
      </w:r>
      <w:smartTag w:uri="urn:schemas-microsoft-com:office:smarttags" w:element="PersonName">
        <w:smartTagPr>
          <w:attr w:name="ProductID" w:val="LA COPERTURA FINANZIARIA"/>
        </w:smartTagPr>
        <w:r w:rsidRPr="004C4168">
          <w:rPr>
            <w:rFonts w:ascii="Times New Roman" w:eastAsia="Times New Roman" w:hAnsi="Times New Roman" w:cs="Times New Roman"/>
            <w:b/>
            <w:sz w:val="24"/>
            <w:szCs w:val="24"/>
            <w:lang w:eastAsia="it-IT"/>
          </w:rPr>
          <w:t>LA COPERTURA FINANZIARIA</w:t>
        </w:r>
      </w:smartTag>
      <w:r w:rsidRPr="004C41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4C4168" w:rsidRPr="004C4168" w:rsidRDefault="004C4168" w:rsidP="004C4168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C4168" w:rsidRPr="004C4168" w:rsidRDefault="004C4168" w:rsidP="004C4168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Visto di regolarità contabile della presente determinazione attestante la copertura finanziaria ai sensi dell’art. 151, 4° comma, T.U. di cui al </w:t>
      </w:r>
      <w:proofErr w:type="spellStart"/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>D.Lgs</w:t>
      </w:r>
      <w:proofErr w:type="spellEnd"/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267 del 18 agosto 2000.</w:t>
      </w:r>
    </w:p>
    <w:p w:rsidR="004C4168" w:rsidRPr="004C4168" w:rsidRDefault="004C4168" w:rsidP="004C416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Lì       10/12/2015                                    </w:t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4C4168" w:rsidRPr="004C4168" w:rsidRDefault="004C4168" w:rsidP="004C4168">
      <w:pPr>
        <w:spacing w:after="0" w:line="480" w:lineRule="auto"/>
        <w:ind w:left="4956" w:firstLine="708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Il Responsabile del Servizio Finanziario</w:t>
      </w:r>
    </w:p>
    <w:p w:rsidR="004C4168" w:rsidRPr="004C4168" w:rsidRDefault="004C4168" w:rsidP="004C416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C416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Dott.ssa Francesca CAPRIULO</w:t>
      </w:r>
    </w:p>
    <w:p w:rsidR="004C4168" w:rsidRPr="004C4168" w:rsidRDefault="004C4168" w:rsidP="004C4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C4168" w:rsidRPr="004C4168" w:rsidRDefault="004C4168" w:rsidP="004C4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C4168" w:rsidRPr="004C4168" w:rsidRDefault="004C4168" w:rsidP="004C416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4C4168" w:rsidRPr="004C4168" w:rsidTr="0039443C">
        <w:tc>
          <w:tcPr>
            <w:tcW w:w="9778" w:type="dxa"/>
            <w:shd w:val="clear" w:color="auto" w:fill="auto"/>
          </w:tcPr>
          <w:p w:rsidR="004C4168" w:rsidRPr="004C4168" w:rsidRDefault="004C4168" w:rsidP="004C416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4C41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VERIFICA AI SENSI DEL D.Lgs. 196/03</w:t>
            </w:r>
            <w:r w:rsidRPr="004C41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br/>
              <w:t>Garanzie alla riservatezza</w:t>
            </w:r>
          </w:p>
          <w:p w:rsidR="004C4168" w:rsidRPr="004C4168" w:rsidRDefault="004C4168" w:rsidP="004C4168">
            <w:pPr>
              <w:spacing w:before="468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La pubblicazione dell'atto all'Albo on line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Lgs</w:t>
            </w:r>
            <w:proofErr w:type="spellEnd"/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 196/03 in materia di protezione dei dati personali.</w:t>
            </w:r>
          </w:p>
          <w:p w:rsidR="004C4168" w:rsidRPr="004C4168" w:rsidRDefault="004C4168" w:rsidP="004C4168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4C4168" w:rsidRPr="004C4168" w:rsidRDefault="004C4168" w:rsidP="004C4168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Qualora tali dati fossero indispensabili per l'adozione dell'atto, saranno contenuti in documenti separati, esplicitamente richiamati.</w:t>
            </w:r>
          </w:p>
          <w:p w:rsidR="004C4168" w:rsidRPr="004C4168" w:rsidRDefault="004C4168" w:rsidP="004C4168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Lì, 10/12/2015</w:t>
            </w:r>
          </w:p>
          <w:p w:rsidR="004C4168" w:rsidRPr="004C4168" w:rsidRDefault="004C4168" w:rsidP="004C4168">
            <w:pPr>
              <w:spacing w:after="0" w:line="240" w:lineRule="auto"/>
              <w:ind w:left="6696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Il Capo Area/</w:t>
            </w:r>
            <w:proofErr w:type="spellStart"/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resp</w:t>
            </w:r>
            <w:proofErr w:type="spellEnd"/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. </w:t>
            </w:r>
            <w:proofErr w:type="spellStart"/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proc</w:t>
            </w:r>
            <w:proofErr w:type="spellEnd"/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  <w:p w:rsidR="004C4168" w:rsidRPr="004C4168" w:rsidRDefault="004C4168" w:rsidP="004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                        Dott.ssa Francesca CAPRIULO</w:t>
            </w:r>
          </w:p>
          <w:p w:rsidR="004C4168" w:rsidRPr="004C4168" w:rsidRDefault="004C4168" w:rsidP="004C4168">
            <w:pPr>
              <w:spacing w:after="0" w:line="240" w:lineRule="auto"/>
              <w:ind w:left="6696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4C416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</w:t>
            </w:r>
          </w:p>
          <w:p w:rsidR="004C4168" w:rsidRPr="004C4168" w:rsidRDefault="004C4168" w:rsidP="004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C4168" w:rsidRPr="004C4168" w:rsidRDefault="004C4168" w:rsidP="004C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4C4168" w:rsidRPr="004C4168" w:rsidRDefault="004C4168" w:rsidP="004C4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C4168" w:rsidRPr="004C4168" w:rsidRDefault="004C4168" w:rsidP="004C4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C4168" w:rsidRDefault="004C4168" w:rsidP="00C52E00">
      <w:pPr>
        <w:autoSpaceDE w:val="0"/>
        <w:autoSpaceDN w:val="0"/>
        <w:adjustRightInd w:val="0"/>
        <w:spacing w:after="0" w:line="240" w:lineRule="auto"/>
        <w:jc w:val="both"/>
        <w:rPr>
          <w:rFonts w:ascii="Cambria,Bold" w:hAnsi="Cambria,Bold" w:cs="Cambria,Bold"/>
          <w:bCs/>
          <w:sz w:val="24"/>
          <w:szCs w:val="24"/>
        </w:rPr>
      </w:pPr>
    </w:p>
    <w:sectPr w:rsidR="004C4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6D2B"/>
    <w:multiLevelType w:val="hybridMultilevel"/>
    <w:tmpl w:val="8B3AD8AC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3ED70FD"/>
    <w:multiLevelType w:val="hybridMultilevel"/>
    <w:tmpl w:val="B67ADB7C"/>
    <w:lvl w:ilvl="0" w:tplc="E94E0262">
      <w:start w:val="14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C4613D"/>
    <w:multiLevelType w:val="hybridMultilevel"/>
    <w:tmpl w:val="6FE883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04"/>
    <w:rsid w:val="00085043"/>
    <w:rsid w:val="00207FF2"/>
    <w:rsid w:val="004C4168"/>
    <w:rsid w:val="005E2104"/>
    <w:rsid w:val="0076768F"/>
    <w:rsid w:val="008E3122"/>
    <w:rsid w:val="00942D72"/>
    <w:rsid w:val="00967CA1"/>
    <w:rsid w:val="00C52E00"/>
    <w:rsid w:val="00C9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4C41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C41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4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4C41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C41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4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5</cp:revision>
  <cp:lastPrinted>2016-05-16T06:56:00Z</cp:lastPrinted>
  <dcterms:created xsi:type="dcterms:W3CDTF">2016-05-13T11:45:00Z</dcterms:created>
  <dcterms:modified xsi:type="dcterms:W3CDTF">2016-05-16T06:56:00Z</dcterms:modified>
</cp:coreProperties>
</file>