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2AF3" w:rsidRDefault="00362AF3" w:rsidP="00B82D15">
      <w:pPr>
        <w:pStyle w:val="Titolo10"/>
        <w:jc w:val="left"/>
      </w:pPr>
      <w:r>
        <w:rPr>
          <w:noProof/>
          <w:lang w:eastAsia="it-IT" w:bidi="ar-SA"/>
        </w:rPr>
        <w:drawing>
          <wp:anchor distT="0" distB="0" distL="114935" distR="114935" simplePos="0" relativeHeight="251656704" behindDoc="0" locked="0" layoutInCell="1" allowOverlap="1">
            <wp:simplePos x="0" y="0"/>
            <wp:positionH relativeFrom="column">
              <wp:posOffset>1143000</wp:posOffset>
            </wp:positionH>
            <wp:positionV relativeFrom="paragraph">
              <wp:posOffset>137795</wp:posOffset>
            </wp:positionV>
            <wp:extent cx="685165" cy="723900"/>
            <wp:effectExtent l="19050" t="0" r="635" b="0"/>
            <wp:wrapTopAndBottom/>
            <wp:docPr id="3"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cstate="print"/>
                    <a:srcRect/>
                    <a:stretch>
                      <a:fillRect/>
                    </a:stretch>
                  </pic:blipFill>
                  <pic:spPr bwMode="auto">
                    <a:xfrm>
                      <a:off x="0" y="0"/>
                      <a:ext cx="685165" cy="723900"/>
                    </a:xfrm>
                    <a:prstGeom prst="rect">
                      <a:avLst/>
                    </a:prstGeom>
                    <a:solidFill>
                      <a:srgbClr val="FFFFFF"/>
                    </a:solidFill>
                    <a:ln w="9525">
                      <a:noFill/>
                      <a:miter lim="800000"/>
                      <a:headEnd/>
                      <a:tailEnd/>
                    </a:ln>
                  </pic:spPr>
                </pic:pic>
              </a:graphicData>
            </a:graphic>
          </wp:anchor>
        </w:drawing>
      </w:r>
    </w:p>
    <w:p w:rsidR="00B82D15" w:rsidRDefault="00EA5AA1" w:rsidP="00B82D15">
      <w:pPr>
        <w:pStyle w:val="Titolo10"/>
        <w:jc w:val="left"/>
      </w:pPr>
      <w:r>
        <w:pict>
          <v:shapetype id="_x0000_t202" coordsize="21600,21600" o:spt="202" path="m,l,21600r21600,l21600,xe">
            <v:stroke joinstyle="miter"/>
            <v:path gradientshapeok="t" o:connecttype="rect"/>
          </v:shapetype>
          <v:shape id="_x0000_s1026" type="#_x0000_t202" style="position:absolute;margin-left:264.3pt;margin-top:-24.45pt;width:248.35pt;height:150.95pt;z-index:251657728;mso-wrap-distance-left:9.05pt;mso-wrap-distance-right:9.05pt">
            <v:fill color2="black"/>
            <v:textbox>
              <w:txbxContent>
                <w:p w:rsidR="00B82D15" w:rsidRDefault="00B82D15" w:rsidP="00B82D15">
                  <w:pPr>
                    <w:spacing w:line="360" w:lineRule="auto"/>
                    <w:jc w:val="center"/>
                  </w:pPr>
                  <w:r>
                    <w:rPr>
                      <w:rFonts w:ascii="Arial Narrow" w:hAnsi="Arial Narrow" w:cs="Arial Narrow"/>
                      <w:sz w:val="16"/>
                    </w:rPr>
                    <w:t>PUBBLICAZIONE</w:t>
                  </w:r>
                </w:p>
                <w:p w:rsidR="00B82D15" w:rsidRDefault="00B82D15" w:rsidP="00B82D15">
                  <w:pPr>
                    <w:pStyle w:val="Corpodeltesto"/>
                    <w:spacing w:line="340" w:lineRule="exact"/>
                    <w:rPr>
                      <w:rFonts w:ascii="Arial Narrow" w:hAnsi="Arial Narrow" w:cs="Arial Narrow"/>
                      <w:sz w:val="16"/>
                      <w:szCs w:val="16"/>
                    </w:rPr>
                  </w:pPr>
                  <w:r>
                    <w:t>L</w:t>
                  </w:r>
                  <w:r>
                    <w:rPr>
                      <w:sz w:val="16"/>
                      <w:szCs w:val="16"/>
                    </w:rPr>
                    <w:t>a presente determinazione è stata pubblicata all’Albo Pretorio del Comune il ___________________________  N. ________ e vi rimarrà per 10 giorni consecutivi fino al _____________________________  .</w:t>
                  </w:r>
                </w:p>
                <w:p w:rsidR="00B82D15" w:rsidRDefault="00B82D15" w:rsidP="00B82D15">
                  <w:pPr>
                    <w:spacing w:line="340" w:lineRule="exact"/>
                    <w:jc w:val="both"/>
                    <w:rPr>
                      <w:rFonts w:ascii="Arial Narrow" w:hAnsi="Arial Narrow" w:cs="Arial Narrow"/>
                      <w:sz w:val="16"/>
                    </w:rPr>
                  </w:pPr>
                  <w:r>
                    <w:rPr>
                      <w:rFonts w:ascii="Arial Narrow" w:hAnsi="Arial Narrow" w:cs="Arial Narrow"/>
                      <w:sz w:val="16"/>
                      <w:szCs w:val="16"/>
                    </w:rPr>
                    <w:t>Lì __________________________</w:t>
                  </w:r>
                </w:p>
                <w:p w:rsidR="00B82D15" w:rsidRDefault="00B82D15" w:rsidP="00B82D15">
                  <w:pPr>
                    <w:spacing w:line="360" w:lineRule="auto"/>
                    <w:rPr>
                      <w:rFonts w:ascii="Arial Narrow" w:hAnsi="Arial Narrow" w:cs="Arial Narrow"/>
                      <w:sz w:val="16"/>
                    </w:rPr>
                  </w:pPr>
                  <w:r>
                    <w:rPr>
                      <w:rFonts w:ascii="Arial Narrow" w:hAnsi="Arial Narrow" w:cs="Arial Narrow"/>
                      <w:sz w:val="16"/>
                    </w:rPr>
                    <w:tab/>
                  </w:r>
                  <w:r>
                    <w:rPr>
                      <w:rFonts w:ascii="Arial Narrow" w:hAnsi="Arial Narrow" w:cs="Arial Narrow"/>
                      <w:sz w:val="16"/>
                    </w:rPr>
                    <w:tab/>
                    <w:t xml:space="preserve">                   IL RESPONSABILE DELL’ALBO</w:t>
                  </w:r>
                </w:p>
                <w:p w:rsidR="00B82D15" w:rsidRDefault="00B82D15" w:rsidP="00B82D15">
                  <w:pPr>
                    <w:spacing w:line="360" w:lineRule="auto"/>
                  </w:pPr>
                  <w:r>
                    <w:rPr>
                      <w:rFonts w:ascii="Arial Narrow" w:hAnsi="Arial Narrow" w:cs="Arial Narrow"/>
                      <w:sz w:val="16"/>
                    </w:rPr>
                    <w:tab/>
                  </w:r>
                  <w:r>
                    <w:rPr>
                      <w:rFonts w:ascii="Arial Narrow" w:hAnsi="Arial Narrow" w:cs="Arial Narrow"/>
                      <w:sz w:val="16"/>
                    </w:rPr>
                    <w:tab/>
                    <w:t xml:space="preserve">           ________________________________</w:t>
                  </w:r>
                </w:p>
              </w:txbxContent>
            </v:textbox>
          </v:shape>
        </w:pict>
      </w:r>
      <w:r w:rsidR="00B82D15">
        <w:t xml:space="preserve">COMUNE </w:t>
      </w:r>
      <w:proofErr w:type="spellStart"/>
      <w:r w:rsidR="00B82D15">
        <w:t>DI</w:t>
      </w:r>
      <w:proofErr w:type="spellEnd"/>
      <w:r w:rsidR="00B82D15">
        <w:t xml:space="preserve"> CASTELLANETA</w:t>
      </w:r>
    </w:p>
    <w:p w:rsidR="00B82D15" w:rsidRDefault="00B82D15" w:rsidP="00B82D15">
      <w:pPr>
        <w:pStyle w:val="Sottotitolo"/>
        <w:ind w:left="708" w:firstLine="708"/>
        <w:jc w:val="left"/>
      </w:pPr>
      <w:r>
        <w:t>Provincia di Taranto</w:t>
      </w:r>
    </w:p>
    <w:p w:rsidR="00B82D15" w:rsidRDefault="00B82D15" w:rsidP="00B82D15">
      <w:pPr>
        <w:spacing w:after="0" w:line="240" w:lineRule="auto"/>
        <w:jc w:val="center"/>
      </w:pPr>
    </w:p>
    <w:p w:rsidR="00B82D15" w:rsidRDefault="00B82D15" w:rsidP="00B82D15">
      <w:pPr>
        <w:pStyle w:val="Titolo1"/>
        <w:numPr>
          <w:ilvl w:val="0"/>
          <w:numId w:val="2"/>
        </w:numPr>
        <w:jc w:val="left"/>
        <w:rPr>
          <w:sz w:val="28"/>
        </w:rPr>
      </w:pPr>
    </w:p>
    <w:p w:rsidR="00B82D15" w:rsidRDefault="00B82D15" w:rsidP="00B82D15">
      <w:pPr>
        <w:spacing w:after="0" w:line="240" w:lineRule="auto"/>
      </w:pPr>
    </w:p>
    <w:p w:rsidR="00B82D15" w:rsidRDefault="00B82D15" w:rsidP="00B82D15">
      <w:pPr>
        <w:spacing w:after="0" w:line="240" w:lineRule="auto"/>
        <w:rPr>
          <w:sz w:val="20"/>
        </w:rPr>
      </w:pPr>
      <w:r>
        <w:rPr>
          <w:sz w:val="20"/>
        </w:rPr>
        <w:t>RACCOLTA GENERALE</w:t>
      </w:r>
    </w:p>
    <w:p w:rsidR="00B82D15" w:rsidRDefault="00B82D15" w:rsidP="00B82D15">
      <w:pPr>
        <w:spacing w:after="0" w:line="240" w:lineRule="auto"/>
        <w:rPr>
          <w:sz w:val="20"/>
        </w:rPr>
      </w:pPr>
      <w:r>
        <w:rPr>
          <w:sz w:val="20"/>
        </w:rPr>
        <w:t xml:space="preserve">Anno </w:t>
      </w:r>
      <w:r>
        <w:rPr>
          <w:sz w:val="20"/>
        </w:rPr>
        <w:tab/>
      </w:r>
      <w:r>
        <w:rPr>
          <w:b/>
          <w:sz w:val="28"/>
          <w:szCs w:val="28"/>
        </w:rPr>
        <w:t>2016</w:t>
      </w:r>
    </w:p>
    <w:p w:rsidR="00B82D15" w:rsidRDefault="00B82D15" w:rsidP="00B82D15">
      <w:pPr>
        <w:spacing w:after="0" w:line="240" w:lineRule="auto"/>
        <w:rPr>
          <w:sz w:val="20"/>
        </w:rPr>
      </w:pPr>
      <w:r>
        <w:rPr>
          <w:sz w:val="20"/>
        </w:rPr>
        <w:t xml:space="preserve">n. </w:t>
      </w:r>
      <w:r>
        <w:rPr>
          <w:sz w:val="20"/>
        </w:rPr>
        <w:tab/>
        <w:t xml:space="preserve">________ </w:t>
      </w:r>
    </w:p>
    <w:p w:rsidR="00B82D15" w:rsidRDefault="00B82D15" w:rsidP="00B82D15">
      <w:pPr>
        <w:spacing w:after="0" w:line="240" w:lineRule="auto"/>
      </w:pPr>
    </w:p>
    <w:p w:rsidR="00B82D15" w:rsidRDefault="00EA5AA1" w:rsidP="00B82D15">
      <w:pPr>
        <w:pStyle w:val="Titolo2"/>
        <w:numPr>
          <w:ilvl w:val="1"/>
          <w:numId w:val="2"/>
        </w:numPr>
      </w:pPr>
      <w:r>
        <w:pict>
          <v:rect id="_x0000_s1027" style="position:absolute;left:0;text-align:left;margin-left:19.8pt;margin-top:7.7pt;width:465.45pt;height:174.6pt;z-index:-251657728;mso-wrap-style:none;v-text-anchor:middle" strokeweight="1.06mm">
            <v:fill color2="black"/>
            <v:stroke endcap="square"/>
          </v:rect>
        </w:pict>
      </w:r>
    </w:p>
    <w:p w:rsidR="00B82D15" w:rsidRPr="00F67694" w:rsidRDefault="00B82D15" w:rsidP="00B82D15">
      <w:pPr>
        <w:spacing w:after="0" w:line="240" w:lineRule="auto"/>
        <w:jc w:val="center"/>
        <w:rPr>
          <w:b/>
          <w:sz w:val="28"/>
          <w:szCs w:val="28"/>
          <w:u w:val="single"/>
        </w:rPr>
      </w:pPr>
      <w:r>
        <w:rPr>
          <w:b/>
          <w:sz w:val="28"/>
          <w:szCs w:val="28"/>
        </w:rPr>
        <w:t xml:space="preserve">AREA </w:t>
      </w:r>
      <w:r w:rsidR="00F67694">
        <w:rPr>
          <w:b/>
          <w:sz w:val="28"/>
          <w:szCs w:val="28"/>
          <w:u w:val="single"/>
        </w:rPr>
        <w:t xml:space="preserve">     1^   </w:t>
      </w:r>
    </w:p>
    <w:p w:rsidR="00B82D15" w:rsidRDefault="00B82D15" w:rsidP="00B82D15">
      <w:pPr>
        <w:spacing w:after="0" w:line="240" w:lineRule="auto"/>
        <w:jc w:val="center"/>
        <w:rPr>
          <w:b/>
          <w:sz w:val="28"/>
          <w:szCs w:val="28"/>
        </w:rPr>
      </w:pPr>
    </w:p>
    <w:p w:rsidR="00B82D15" w:rsidRDefault="00B82D15" w:rsidP="00B82D15">
      <w:pPr>
        <w:pStyle w:val="Titolo2"/>
        <w:numPr>
          <w:ilvl w:val="1"/>
          <w:numId w:val="2"/>
        </w:numPr>
      </w:pPr>
      <w:r>
        <w:t xml:space="preserve">DETERMINAZIONE  </w:t>
      </w:r>
    </w:p>
    <w:p w:rsidR="00B82D15" w:rsidRDefault="00B82D15" w:rsidP="00B82D15">
      <w:pPr>
        <w:spacing w:after="0" w:line="240" w:lineRule="auto"/>
        <w:jc w:val="center"/>
      </w:pPr>
    </w:p>
    <w:p w:rsidR="00B82D15" w:rsidRDefault="00B82D15" w:rsidP="00B82D15">
      <w:pPr>
        <w:spacing w:after="0" w:line="240" w:lineRule="auto"/>
        <w:jc w:val="center"/>
        <w:rPr>
          <w:u w:val="single"/>
        </w:rPr>
      </w:pPr>
      <w:r>
        <w:rPr>
          <w:rFonts w:ascii="Times New Roman" w:hAnsi="Times New Roman" w:cs="Times New Roman"/>
        </w:rPr>
        <w:t xml:space="preserve">n. </w:t>
      </w:r>
      <w:r w:rsidR="00136CE9">
        <w:rPr>
          <w:rFonts w:ascii="Times New Roman" w:hAnsi="Times New Roman" w:cs="Times New Roman"/>
          <w:b/>
          <w:sz w:val="32"/>
          <w:szCs w:val="32"/>
        </w:rPr>
        <w:t>40</w:t>
      </w:r>
      <w:r>
        <w:rPr>
          <w:rFonts w:ascii="Times New Roman" w:hAnsi="Times New Roman" w:cs="Times New Roman"/>
          <w:b/>
          <w:bCs/>
          <w:sz w:val="32"/>
          <w:szCs w:val="32"/>
        </w:rPr>
        <w:t xml:space="preserve">  </w:t>
      </w:r>
      <w:r>
        <w:rPr>
          <w:rFonts w:ascii="Times New Roman" w:hAnsi="Times New Roman" w:cs="Times New Roman"/>
        </w:rPr>
        <w:t xml:space="preserve">del </w:t>
      </w:r>
      <w:r>
        <w:rPr>
          <w:rFonts w:ascii="Times New Roman" w:hAnsi="Times New Roman" w:cs="Times New Roman"/>
          <w:b/>
          <w:bCs/>
          <w:sz w:val="30"/>
          <w:szCs w:val="30"/>
        </w:rPr>
        <w:t xml:space="preserve">  </w:t>
      </w:r>
      <w:r w:rsidR="00136CE9">
        <w:rPr>
          <w:rFonts w:ascii="Times New Roman" w:hAnsi="Times New Roman" w:cs="Times New Roman"/>
          <w:b/>
          <w:bCs/>
          <w:sz w:val="30"/>
          <w:szCs w:val="30"/>
        </w:rPr>
        <w:t>06</w:t>
      </w:r>
      <w:r w:rsidR="00362AF3">
        <w:rPr>
          <w:rFonts w:ascii="Times New Roman" w:hAnsi="Times New Roman" w:cs="Times New Roman"/>
          <w:b/>
          <w:bCs/>
          <w:sz w:val="30"/>
          <w:szCs w:val="30"/>
        </w:rPr>
        <w:t>/0</w:t>
      </w:r>
      <w:r w:rsidR="00136CE9">
        <w:rPr>
          <w:rFonts w:ascii="Times New Roman" w:hAnsi="Times New Roman" w:cs="Times New Roman"/>
          <w:b/>
          <w:bCs/>
          <w:sz w:val="30"/>
          <w:szCs w:val="30"/>
        </w:rPr>
        <w:t>2</w:t>
      </w:r>
      <w:r w:rsidR="00362AF3">
        <w:rPr>
          <w:rFonts w:ascii="Times New Roman" w:hAnsi="Times New Roman" w:cs="Times New Roman"/>
          <w:b/>
          <w:bCs/>
          <w:sz w:val="30"/>
          <w:szCs w:val="30"/>
        </w:rPr>
        <w:t>/2016</w:t>
      </w:r>
    </w:p>
    <w:p w:rsidR="00B82D15" w:rsidRDefault="00B82D15" w:rsidP="00B82D15">
      <w:pPr>
        <w:spacing w:after="0" w:line="240" w:lineRule="auto"/>
        <w:ind w:firstLine="708"/>
        <w:rPr>
          <w:u w:val="single"/>
        </w:rPr>
      </w:pPr>
    </w:p>
    <w:p w:rsidR="00B82D15" w:rsidRDefault="00B82D15" w:rsidP="00F67694">
      <w:pPr>
        <w:spacing w:after="0" w:line="240" w:lineRule="auto"/>
        <w:ind w:left="2160" w:right="818" w:hanging="1452"/>
        <w:jc w:val="both"/>
        <w:rPr>
          <w:b/>
        </w:rPr>
      </w:pPr>
      <w:r w:rsidRPr="001F58C0">
        <w:rPr>
          <w:rFonts w:ascii="Times New Roman" w:hAnsi="Times New Roman" w:cs="Times New Roman"/>
          <w:b/>
          <w:sz w:val="24"/>
          <w:szCs w:val="24"/>
          <w:u w:val="single"/>
        </w:rPr>
        <w:t>OGGETTO:</w:t>
      </w:r>
      <w:r w:rsidRPr="001F58C0">
        <w:rPr>
          <w:rFonts w:ascii="Times New Roman" w:hAnsi="Times New Roman" w:cs="Times New Roman"/>
          <w:b/>
          <w:sz w:val="24"/>
          <w:szCs w:val="24"/>
        </w:rPr>
        <w:t xml:space="preserve"> </w:t>
      </w:r>
      <w:r w:rsidR="00136CE9" w:rsidRPr="00136CE9">
        <w:rPr>
          <w:rFonts w:ascii="Times New Roman" w:hAnsi="Times New Roman" w:cs="Times New Roman"/>
          <w:b/>
          <w:sz w:val="24"/>
          <w:szCs w:val="24"/>
        </w:rPr>
        <w:t>Rimborso ai datori di lavoro degli oneri previdenziali ed assicurativi per</w:t>
      </w:r>
      <w:r w:rsidR="00136CE9">
        <w:rPr>
          <w:rFonts w:ascii="Times New Roman" w:hAnsi="Times New Roman" w:cs="Times New Roman"/>
          <w:b/>
          <w:sz w:val="24"/>
          <w:szCs w:val="24"/>
        </w:rPr>
        <w:t xml:space="preserve"> gli assessori ed </w:t>
      </w:r>
      <w:r w:rsidR="00136CE9" w:rsidRPr="00136CE9">
        <w:rPr>
          <w:rFonts w:ascii="Times New Roman" w:hAnsi="Times New Roman" w:cs="Times New Roman"/>
          <w:b/>
          <w:sz w:val="24"/>
          <w:szCs w:val="24"/>
        </w:rPr>
        <w:t>i consiglieri comunali - impegno di spesa</w:t>
      </w:r>
    </w:p>
    <w:p w:rsidR="00B82D15" w:rsidRDefault="00B82D15" w:rsidP="00B82D15">
      <w:pPr>
        <w:spacing w:after="0" w:line="240" w:lineRule="auto"/>
        <w:ind w:left="2160" w:right="458" w:hanging="1440"/>
        <w:jc w:val="both"/>
        <w:rPr>
          <w:b/>
        </w:rPr>
      </w:pPr>
    </w:p>
    <w:p w:rsidR="00B82D15" w:rsidRDefault="00B82D15" w:rsidP="00B82D15">
      <w:pPr>
        <w:spacing w:after="0" w:line="240" w:lineRule="auto"/>
      </w:pPr>
    </w:p>
    <w:p w:rsidR="00B82D15" w:rsidRDefault="00B82D15" w:rsidP="00B82D15">
      <w:pPr>
        <w:spacing w:after="0" w:line="240" w:lineRule="auto"/>
      </w:pPr>
    </w:p>
    <w:p w:rsidR="00B82D15" w:rsidRDefault="00B82D15" w:rsidP="00B82D15">
      <w:pPr>
        <w:spacing w:after="0" w:line="240" w:lineRule="auto"/>
        <w:jc w:val="both"/>
      </w:pPr>
    </w:p>
    <w:p w:rsidR="00B82D15" w:rsidRDefault="00B82D15" w:rsidP="00B82D15">
      <w:pPr>
        <w:spacing w:after="0" w:line="240" w:lineRule="auto"/>
        <w:jc w:val="both"/>
        <w:rPr>
          <w:rFonts w:ascii="Times New Roman" w:hAnsi="Times New Roman" w:cs="Times New Roman"/>
          <w:sz w:val="24"/>
          <w:szCs w:val="24"/>
        </w:rPr>
      </w:pPr>
    </w:p>
    <w:p w:rsidR="00B82D15" w:rsidRPr="00F67694" w:rsidRDefault="00136CE9" w:rsidP="00B82D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In data  06</w:t>
      </w:r>
      <w:r w:rsidR="00F67694" w:rsidRPr="00F67694">
        <w:rPr>
          <w:rFonts w:ascii="Times New Roman" w:hAnsi="Times New Roman" w:cs="Times New Roman"/>
          <w:sz w:val="24"/>
          <w:szCs w:val="24"/>
        </w:rPr>
        <w:t>/0</w:t>
      </w:r>
      <w:r>
        <w:rPr>
          <w:rFonts w:ascii="Times New Roman" w:hAnsi="Times New Roman" w:cs="Times New Roman"/>
          <w:sz w:val="24"/>
          <w:szCs w:val="24"/>
        </w:rPr>
        <w:t>2</w:t>
      </w:r>
      <w:r w:rsidR="00F67694" w:rsidRPr="00F67694">
        <w:rPr>
          <w:rFonts w:ascii="Times New Roman" w:hAnsi="Times New Roman" w:cs="Times New Roman"/>
          <w:sz w:val="24"/>
          <w:szCs w:val="24"/>
        </w:rPr>
        <w:t>/2016,</w:t>
      </w:r>
      <w:r w:rsidR="00B82D15" w:rsidRPr="00F67694">
        <w:rPr>
          <w:rFonts w:ascii="Times New Roman" w:hAnsi="Times New Roman" w:cs="Times New Roman"/>
          <w:sz w:val="24"/>
          <w:szCs w:val="24"/>
        </w:rPr>
        <w:t xml:space="preserve">  nella Residenza Municipale,  </w:t>
      </w:r>
    </w:p>
    <w:p w:rsidR="00B82D15" w:rsidRPr="00F67694" w:rsidRDefault="00B82D15" w:rsidP="00B82D15">
      <w:pPr>
        <w:pStyle w:val="Titolo1"/>
        <w:numPr>
          <w:ilvl w:val="0"/>
          <w:numId w:val="2"/>
        </w:numPr>
        <w:rPr>
          <w:rFonts w:ascii="Times New Roman" w:hAnsi="Times New Roman" w:cs="Times New Roman"/>
        </w:rPr>
      </w:pPr>
    </w:p>
    <w:p w:rsidR="00B82D15" w:rsidRPr="00F67694" w:rsidRDefault="00B82D15" w:rsidP="00B82D15">
      <w:pPr>
        <w:pStyle w:val="Titolo1"/>
        <w:numPr>
          <w:ilvl w:val="0"/>
          <w:numId w:val="2"/>
        </w:numPr>
        <w:rPr>
          <w:rFonts w:ascii="Times New Roman" w:hAnsi="Times New Roman" w:cs="Times New Roman"/>
        </w:rPr>
      </w:pPr>
      <w:r w:rsidRPr="00F67694">
        <w:rPr>
          <w:rFonts w:ascii="Times New Roman" w:hAnsi="Times New Roman" w:cs="Times New Roman"/>
        </w:rPr>
        <w:t>IL RESPONSABILE DELL’AREA</w:t>
      </w:r>
    </w:p>
    <w:p w:rsidR="00B82D15" w:rsidRPr="00F67694" w:rsidRDefault="00B82D15" w:rsidP="00B82D15">
      <w:pPr>
        <w:spacing w:after="0" w:line="240" w:lineRule="auto"/>
        <w:jc w:val="center"/>
        <w:rPr>
          <w:rFonts w:ascii="Times New Roman" w:hAnsi="Times New Roman" w:cs="Times New Roman"/>
          <w:b/>
          <w:sz w:val="24"/>
          <w:szCs w:val="24"/>
        </w:rPr>
      </w:pPr>
      <w:r w:rsidRPr="00F67694">
        <w:rPr>
          <w:rFonts w:ascii="Times New Roman" w:hAnsi="Times New Roman" w:cs="Times New Roman"/>
          <w:b/>
          <w:sz w:val="24"/>
          <w:szCs w:val="24"/>
        </w:rPr>
        <w:t xml:space="preserve"> </w:t>
      </w:r>
      <w:r w:rsidR="00F67694">
        <w:rPr>
          <w:rFonts w:ascii="Times New Roman" w:hAnsi="Times New Roman" w:cs="Times New Roman"/>
          <w:b/>
          <w:sz w:val="24"/>
          <w:szCs w:val="24"/>
        </w:rPr>
        <w:t>Dott. Giovanni Sicuro</w:t>
      </w:r>
    </w:p>
    <w:p w:rsidR="00B82D15" w:rsidRPr="00F67694" w:rsidRDefault="00B82D15" w:rsidP="00B82D15">
      <w:pPr>
        <w:spacing w:after="0" w:line="240" w:lineRule="auto"/>
        <w:ind w:firstLine="708"/>
        <w:rPr>
          <w:rFonts w:ascii="Times New Roman" w:hAnsi="Times New Roman" w:cs="Times New Roman"/>
          <w:b/>
          <w:sz w:val="24"/>
          <w:szCs w:val="24"/>
        </w:rPr>
      </w:pPr>
    </w:p>
    <w:p w:rsidR="00B82D15" w:rsidRDefault="00B82D15" w:rsidP="00B82D15">
      <w:pPr>
        <w:spacing w:after="0" w:line="240" w:lineRule="auto"/>
        <w:ind w:firstLine="708"/>
        <w:rPr>
          <w:rFonts w:ascii="Times New Roman" w:hAnsi="Times New Roman" w:cs="Times New Roman"/>
          <w:sz w:val="24"/>
          <w:szCs w:val="24"/>
        </w:rPr>
      </w:pPr>
      <w:r w:rsidRPr="00F67694">
        <w:rPr>
          <w:rFonts w:ascii="Times New Roman" w:hAnsi="Times New Roman" w:cs="Times New Roman"/>
          <w:b/>
          <w:sz w:val="24"/>
          <w:szCs w:val="24"/>
        </w:rPr>
        <w:t>PREMESSO</w:t>
      </w:r>
      <w:r w:rsidRPr="00F67694">
        <w:rPr>
          <w:rFonts w:ascii="Times New Roman" w:hAnsi="Times New Roman" w:cs="Times New Roman"/>
          <w:sz w:val="24"/>
          <w:szCs w:val="24"/>
        </w:rPr>
        <w:t xml:space="preserve"> che:</w:t>
      </w:r>
    </w:p>
    <w:p w:rsidR="00F67694" w:rsidRPr="00F67694" w:rsidRDefault="00F67694" w:rsidP="00B82D15">
      <w:pPr>
        <w:spacing w:after="0" w:line="240" w:lineRule="auto"/>
        <w:ind w:firstLine="708"/>
        <w:rPr>
          <w:rFonts w:ascii="Times New Roman" w:hAnsi="Times New Roman" w:cs="Times New Roman"/>
          <w:sz w:val="24"/>
          <w:szCs w:val="24"/>
        </w:rPr>
      </w:pP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della Giunta Comunale n. 31 del 28.1.2000, regolarmente esecutiva, è stato approvato il Regolamento sull’Ordinamento Generale degli Uffici e Servizi che disciplina, tra l’altro, l’attività di gestione e le determinazioni;</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31 del 19/08/2015, immediatamente esecutiva, è stato approvato il Bilancio di Previsione 2015 e Pluriennale 2015 - 2017;</w:t>
      </w:r>
    </w:p>
    <w:p w:rsidR="00B82D15" w:rsidRPr="00F67694" w:rsidRDefault="00B82D15" w:rsidP="00B82D15">
      <w:pPr>
        <w:widowControl w:val="0"/>
        <w:numPr>
          <w:ilvl w:val="0"/>
          <w:numId w:val="3"/>
        </w:numPr>
        <w:tabs>
          <w:tab w:val="clear" w:pos="720"/>
        </w:tabs>
        <w:suppressAutoHyphens/>
        <w:spacing w:after="0" w:line="240" w:lineRule="auto"/>
        <w:ind w:left="357" w:hanging="357"/>
        <w:jc w:val="both"/>
        <w:rPr>
          <w:rFonts w:ascii="Times New Roman" w:hAnsi="Times New Roman" w:cs="Times New Roman"/>
          <w:sz w:val="24"/>
          <w:szCs w:val="24"/>
        </w:rPr>
      </w:pPr>
      <w:r w:rsidRPr="00F67694">
        <w:rPr>
          <w:rFonts w:ascii="Times New Roman" w:hAnsi="Times New Roman" w:cs="Times New Roman"/>
          <w:sz w:val="24"/>
          <w:szCs w:val="24"/>
        </w:rPr>
        <w:t>con deliberazione del Consiglio Comunale n. 4 del 16.1.2013, esecutiva per legge, è stato approvato il Nuovo Regolamento di Contabilità;</w:t>
      </w:r>
    </w:p>
    <w:p w:rsidR="00B82D15" w:rsidRPr="00F67694" w:rsidRDefault="00B82D15" w:rsidP="00B82D15">
      <w:pPr>
        <w:pStyle w:val="LO-Normal"/>
        <w:jc w:val="both"/>
        <w:rPr>
          <w:rFonts w:ascii="Times New Roman" w:hAnsi="Times New Roman" w:cs="Times New Roman"/>
          <w:b/>
          <w:caps/>
          <w:kern w:val="24"/>
        </w:rPr>
      </w:pPr>
    </w:p>
    <w:p w:rsidR="00B82D15" w:rsidRPr="00F67694" w:rsidRDefault="00B82D15" w:rsidP="00B82D15">
      <w:pPr>
        <w:pStyle w:val="LO-Normal"/>
        <w:jc w:val="both"/>
        <w:rPr>
          <w:rFonts w:ascii="Times New Roman" w:hAnsi="Times New Roman" w:cs="Times New Roman"/>
        </w:rPr>
      </w:pPr>
      <w:r w:rsidRPr="00F67694">
        <w:rPr>
          <w:rFonts w:ascii="Times New Roman" w:hAnsi="Times New Roman" w:cs="Times New Roman"/>
          <w:b/>
          <w:caps/>
          <w:kern w:val="24"/>
        </w:rPr>
        <w:t>dato atto</w:t>
      </w:r>
      <w:r w:rsidRPr="00F67694">
        <w:rPr>
          <w:rFonts w:ascii="Times New Roman" w:hAnsi="Times New Roman" w:cs="Times New Roman"/>
        </w:rPr>
        <w:t xml:space="preserve"> che il termine per l'approvazione del Bilancio 2016 è stato differito al 31/03/2016, giusto decreto del Ministro dell'Interno del 28/10/2015, art. 2 (G.U. Serie Generale n. 254 del 31/10/2015) e che, quindi, in base all'art. 163, comma 2, del </w:t>
      </w:r>
      <w:proofErr w:type="spellStart"/>
      <w:r w:rsidRPr="00F67694">
        <w:rPr>
          <w:rFonts w:ascii="Times New Roman" w:hAnsi="Times New Roman" w:cs="Times New Roman"/>
        </w:rPr>
        <w:t>T.U.E.L.</w:t>
      </w:r>
      <w:proofErr w:type="spellEnd"/>
      <w:r w:rsidRPr="00F67694">
        <w:rPr>
          <w:rFonts w:ascii="Times New Roman" w:hAnsi="Times New Roman" w:cs="Times New Roman"/>
        </w:rPr>
        <w:t xml:space="preserve"> D. </w:t>
      </w:r>
      <w:proofErr w:type="spellStart"/>
      <w:r w:rsidRPr="00F67694">
        <w:rPr>
          <w:rFonts w:ascii="Times New Roman" w:hAnsi="Times New Roman" w:cs="Times New Roman"/>
        </w:rPr>
        <w:t>Lgs</w:t>
      </w:r>
      <w:proofErr w:type="spellEnd"/>
      <w:r w:rsidRPr="00F67694">
        <w:rPr>
          <w:rFonts w:ascii="Times New Roman" w:hAnsi="Times New Roman" w:cs="Times New Roman"/>
        </w:rPr>
        <w:t xml:space="preserve">. n. 267/2000, è consentita esclusivamente una gestione provvisoria nei limiti dei corrispondenti stanziamenti di spesa dell'ultimo bilancio approvato per l'esercizio cui si riferisce la gestione provvisoria. </w:t>
      </w:r>
      <w:r w:rsidRPr="00F67694">
        <w:rPr>
          <w:rFonts w:ascii="Times New Roman" w:hAnsi="Times New Roman" w:cs="Times New Roman"/>
          <w:i/>
        </w:rPr>
        <w:t>.... omissis...</w:t>
      </w:r>
      <w:r w:rsidRPr="00F67694">
        <w:rPr>
          <w:rFonts w:ascii="Times New Roman" w:hAnsi="Times New Roman" w:cs="Times New Roman"/>
        </w:rPr>
        <w:t xml:space="preserve"> </w:t>
      </w:r>
    </w:p>
    <w:p w:rsidR="00136CE9" w:rsidRPr="00136CE9" w:rsidRDefault="00136CE9" w:rsidP="00136CE9">
      <w:pPr>
        <w:spacing w:after="0" w:line="240" w:lineRule="auto"/>
        <w:jc w:val="both"/>
        <w:rPr>
          <w:rFonts w:ascii="Times New Roman" w:hAnsi="Times New Roman" w:cs="Times New Roman"/>
          <w:sz w:val="24"/>
          <w:szCs w:val="24"/>
        </w:rPr>
      </w:pPr>
      <w:r w:rsidRPr="00136CE9">
        <w:rPr>
          <w:rFonts w:ascii="Times New Roman" w:hAnsi="Times New Roman" w:cs="Times New Roman"/>
          <w:b/>
          <w:sz w:val="24"/>
          <w:szCs w:val="24"/>
        </w:rPr>
        <w:t>RAVVISATA</w:t>
      </w:r>
      <w:r w:rsidRPr="00136CE9">
        <w:rPr>
          <w:rFonts w:ascii="Times New Roman" w:hAnsi="Times New Roman" w:cs="Times New Roman"/>
          <w:sz w:val="24"/>
          <w:szCs w:val="24"/>
        </w:rPr>
        <w:t xml:space="preserve"> la necessità di provvedere all’impegno di spesa per il rimborso ai datori di lavoro degli oneri previdenziali ed assicurativi dovuti per i permessi retribuiti goduti dai dipendenti consiglieri comunali impegnati per le adunanze del Consiglio Comunale e per le riunioni delle commissioni consiliari;</w:t>
      </w:r>
    </w:p>
    <w:p w:rsidR="00136CE9" w:rsidRPr="00136CE9" w:rsidRDefault="00136CE9" w:rsidP="00136CE9">
      <w:pPr>
        <w:spacing w:after="0" w:line="240" w:lineRule="auto"/>
        <w:jc w:val="both"/>
        <w:rPr>
          <w:rFonts w:ascii="Times New Roman" w:hAnsi="Times New Roman" w:cs="Times New Roman"/>
          <w:sz w:val="24"/>
          <w:szCs w:val="24"/>
        </w:rPr>
      </w:pPr>
    </w:p>
    <w:p w:rsidR="00136CE9" w:rsidRPr="00136CE9" w:rsidRDefault="00136CE9" w:rsidP="00136CE9">
      <w:pPr>
        <w:spacing w:after="0" w:line="240" w:lineRule="auto"/>
        <w:jc w:val="both"/>
        <w:rPr>
          <w:rFonts w:ascii="Times New Roman" w:hAnsi="Times New Roman" w:cs="Times New Roman"/>
          <w:sz w:val="24"/>
          <w:szCs w:val="24"/>
        </w:rPr>
      </w:pPr>
      <w:r w:rsidRPr="00136CE9">
        <w:rPr>
          <w:rFonts w:ascii="Times New Roman" w:hAnsi="Times New Roman" w:cs="Times New Roman"/>
          <w:b/>
          <w:sz w:val="24"/>
          <w:szCs w:val="24"/>
        </w:rPr>
        <w:t>VISTO</w:t>
      </w:r>
      <w:r w:rsidRPr="00136CE9">
        <w:rPr>
          <w:rFonts w:ascii="Times New Roman" w:hAnsi="Times New Roman" w:cs="Times New Roman"/>
          <w:sz w:val="24"/>
          <w:szCs w:val="24"/>
        </w:rPr>
        <w:t xml:space="preserve"> l’art. 79 comma 1 del decreto legislativo 18 agosto 2000 n. 267 e </w:t>
      </w:r>
      <w:proofErr w:type="spellStart"/>
      <w:r w:rsidRPr="00136CE9">
        <w:rPr>
          <w:rFonts w:ascii="Times New Roman" w:hAnsi="Times New Roman" w:cs="Times New Roman"/>
          <w:sz w:val="24"/>
          <w:szCs w:val="24"/>
        </w:rPr>
        <w:t>s.m.i.</w:t>
      </w:r>
      <w:proofErr w:type="spellEnd"/>
      <w:r w:rsidRPr="00136CE9">
        <w:rPr>
          <w:rFonts w:ascii="Times New Roman" w:hAnsi="Times New Roman" w:cs="Times New Roman"/>
          <w:sz w:val="24"/>
          <w:szCs w:val="24"/>
        </w:rPr>
        <w:t xml:space="preserve">  in base al quale:</w:t>
      </w:r>
    </w:p>
    <w:p w:rsidR="00136CE9" w:rsidRPr="00136CE9" w:rsidRDefault="00136CE9" w:rsidP="00136CE9">
      <w:pPr>
        <w:spacing w:after="0" w:line="240" w:lineRule="auto"/>
        <w:jc w:val="both"/>
        <w:rPr>
          <w:rFonts w:ascii="Times New Roman" w:hAnsi="Times New Roman" w:cs="Times New Roman"/>
          <w:sz w:val="24"/>
          <w:szCs w:val="24"/>
        </w:rPr>
      </w:pPr>
      <w:r w:rsidRPr="00136CE9">
        <w:rPr>
          <w:rFonts w:ascii="Times New Roman" w:hAnsi="Times New Roman" w:cs="Times New Roman"/>
          <w:i/>
          <w:sz w:val="24"/>
          <w:szCs w:val="24"/>
        </w:rPr>
        <w:t>“” I lavoratori dipendenti, pubblici e privati, componenti dei consigli comunali, provinciali, metropolitani, delle comunità montane e delle unioni di comuni, nonché dei consigli circoscrizionali dei comuni con popolazione superiore a 500.000 abitanti, hanno diritto di assentarsi dal servizio per il tempo strettamente necessario per la partecipazione a ciascuna seduta dei rispettivi consigli e per il raggiungimento del luogo di suo svolgimento. Nel caso in cui i consigli si svolgano in orario serale, i predetti lavoratori hanno diritto di non riprendere il lavoro prima delle ore 8 del giorno successivo; nel caso in cui i lavori dei consigli si protraggano oltre la mezzanotte, hanno diritto di assentarsi dal servizio per l'intera giornata successiva</w:t>
      </w:r>
      <w:r w:rsidRPr="00136CE9">
        <w:rPr>
          <w:rFonts w:ascii="Times New Roman" w:hAnsi="Times New Roman" w:cs="Times New Roman"/>
          <w:sz w:val="24"/>
          <w:szCs w:val="24"/>
        </w:rPr>
        <w:t>.””.</w:t>
      </w:r>
    </w:p>
    <w:p w:rsidR="00136CE9" w:rsidRPr="00136CE9" w:rsidRDefault="00136CE9" w:rsidP="00136CE9">
      <w:pPr>
        <w:spacing w:after="0" w:line="240" w:lineRule="auto"/>
        <w:jc w:val="both"/>
        <w:rPr>
          <w:rFonts w:ascii="Times New Roman" w:hAnsi="Times New Roman" w:cs="Times New Roman"/>
          <w:i/>
          <w:sz w:val="24"/>
          <w:szCs w:val="24"/>
        </w:rPr>
      </w:pPr>
    </w:p>
    <w:p w:rsidR="00136CE9" w:rsidRPr="00136CE9" w:rsidRDefault="00136CE9" w:rsidP="00136CE9">
      <w:pPr>
        <w:spacing w:after="0" w:line="240" w:lineRule="auto"/>
        <w:jc w:val="both"/>
        <w:rPr>
          <w:rFonts w:ascii="Times New Roman" w:hAnsi="Times New Roman" w:cs="Times New Roman"/>
          <w:sz w:val="24"/>
          <w:szCs w:val="24"/>
        </w:rPr>
      </w:pPr>
      <w:r w:rsidRPr="00136CE9">
        <w:rPr>
          <w:rFonts w:ascii="Times New Roman" w:hAnsi="Times New Roman" w:cs="Times New Roman"/>
          <w:b/>
          <w:sz w:val="24"/>
          <w:szCs w:val="24"/>
        </w:rPr>
        <w:t>VISTO</w:t>
      </w:r>
      <w:r w:rsidRPr="00136CE9">
        <w:rPr>
          <w:rFonts w:ascii="Times New Roman" w:hAnsi="Times New Roman" w:cs="Times New Roman"/>
          <w:sz w:val="24"/>
          <w:szCs w:val="24"/>
        </w:rPr>
        <w:t xml:space="preserve"> altresì il comma 6 del suddetto articolo il quale dispone che:</w:t>
      </w:r>
    </w:p>
    <w:p w:rsidR="00136CE9" w:rsidRPr="00136CE9" w:rsidRDefault="00136CE9" w:rsidP="00136CE9">
      <w:pPr>
        <w:spacing w:after="0" w:line="240" w:lineRule="auto"/>
        <w:jc w:val="both"/>
        <w:rPr>
          <w:rFonts w:ascii="Times New Roman" w:hAnsi="Times New Roman" w:cs="Times New Roman"/>
          <w:sz w:val="24"/>
          <w:szCs w:val="24"/>
        </w:rPr>
      </w:pPr>
      <w:r w:rsidRPr="00136CE9">
        <w:rPr>
          <w:rFonts w:ascii="Times New Roman" w:hAnsi="Times New Roman" w:cs="Times New Roman"/>
          <w:sz w:val="24"/>
          <w:szCs w:val="24"/>
        </w:rPr>
        <w:t>“</w:t>
      </w:r>
      <w:r w:rsidRPr="00136CE9">
        <w:rPr>
          <w:rFonts w:ascii="Times New Roman" w:hAnsi="Times New Roman" w:cs="Times New Roman"/>
          <w:i/>
          <w:sz w:val="24"/>
          <w:szCs w:val="24"/>
        </w:rPr>
        <w:t>L’attività ed i tempi di espletamento del mandato per i quali i lavoratori chiedono ed ottengono permessi, retribuiti e non retribuiti, devono essere prontamente e puntualmente documentati mediante attestazione dell’Ente</w:t>
      </w:r>
      <w:r w:rsidRPr="00136CE9">
        <w:rPr>
          <w:rFonts w:ascii="Times New Roman" w:hAnsi="Times New Roman" w:cs="Times New Roman"/>
          <w:sz w:val="24"/>
          <w:szCs w:val="24"/>
        </w:rPr>
        <w:t>”.</w:t>
      </w:r>
    </w:p>
    <w:p w:rsidR="00136CE9" w:rsidRPr="00136CE9" w:rsidRDefault="00136CE9" w:rsidP="00136CE9">
      <w:pPr>
        <w:pStyle w:val="NormaleWeb"/>
        <w:spacing w:after="0"/>
        <w:jc w:val="both"/>
        <w:rPr>
          <w:rStyle w:val="provvnumart"/>
        </w:rPr>
      </w:pPr>
    </w:p>
    <w:p w:rsidR="00136CE9" w:rsidRPr="00136CE9" w:rsidRDefault="00136CE9" w:rsidP="00136CE9">
      <w:pPr>
        <w:pStyle w:val="NormaleWeb"/>
        <w:spacing w:after="0"/>
        <w:jc w:val="both"/>
      </w:pPr>
      <w:r w:rsidRPr="00136CE9">
        <w:rPr>
          <w:rStyle w:val="provvnumart"/>
        </w:rPr>
        <w:t xml:space="preserve">VISTO, infine l’art. 80 .  </w:t>
      </w:r>
      <w:r w:rsidRPr="00136CE9">
        <w:t xml:space="preserve">del decreto legislativo 18 agosto 2000 n. 267 e </w:t>
      </w:r>
      <w:proofErr w:type="spellStart"/>
      <w:r w:rsidRPr="00136CE9">
        <w:t>s.m.i.</w:t>
      </w:r>
      <w:proofErr w:type="spellEnd"/>
      <w:r w:rsidRPr="00136CE9">
        <w:t xml:space="preserve">  “</w:t>
      </w:r>
      <w:r w:rsidRPr="00136CE9">
        <w:rPr>
          <w:rStyle w:val="provvrubrica"/>
        </w:rPr>
        <w:t>Oneri per permessi retribuiti.” che reca:</w:t>
      </w:r>
    </w:p>
    <w:p w:rsidR="00136CE9" w:rsidRPr="00136CE9" w:rsidRDefault="00136CE9" w:rsidP="00136CE9">
      <w:pPr>
        <w:pStyle w:val="provvr0"/>
        <w:spacing w:before="0" w:beforeAutospacing="0" w:after="0" w:afterAutospacing="0"/>
      </w:pPr>
      <w:r w:rsidRPr="00136CE9">
        <w:t xml:space="preserve">1. </w:t>
      </w:r>
      <w:r w:rsidRPr="00136CE9">
        <w:rPr>
          <w:i/>
        </w:rPr>
        <w:t xml:space="preserve">Le assenze dal servizio di cui ai commi 1, 2, 3 e 4 dell'articolo 79 sono retribuite al lavoratore dal datore di lavoro. Gli oneri per i permessi retribuiti dei lavoratori dipendenti da privati o da enti pubblici economici sono a carico dell'ente presso il quale gli stessi lavoratori esercitano le funzioni pubbliche di cui all'articolo </w:t>
      </w:r>
      <w:smartTag w:uri="urn:schemas-microsoft-com:office:smarttags" w:element="metricconverter">
        <w:smartTagPr>
          <w:attr w:name="ProductID" w:val="79. L"/>
        </w:smartTagPr>
        <w:r w:rsidRPr="00136CE9">
          <w:rPr>
            <w:i/>
          </w:rPr>
          <w:t>79. L</w:t>
        </w:r>
      </w:smartTag>
      <w:r w:rsidRPr="00136CE9">
        <w:rPr>
          <w:i/>
        </w:rPr>
        <w:t>'ente, su richiesta documentata del datore di lavoro, è tenuto a rimborsare quanto dallo stesso corrisposto, per retribuzioni ed assicurazioni, per le ore o giornate di effettiva assenza del lavoratore. Il rimborso viene effettuato dall'ente entro trenta giorni dalla richiesta. Le somme rimborsate sono esenti da imposta sul valore aggiunto ai sensi dell'</w:t>
      </w:r>
      <w:r w:rsidRPr="00136CE9">
        <w:rPr>
          <w:i/>
          <w:iCs/>
        </w:rPr>
        <w:t xml:space="preserve">articolo </w:t>
      </w:r>
      <w:hyperlink r:id="rId6" w:history="1">
        <w:r w:rsidRPr="00136CE9">
          <w:rPr>
            <w:i/>
            <w:iCs/>
          </w:rPr>
          <w:t>8, comma 35</w:t>
        </w:r>
      </w:hyperlink>
      <w:r w:rsidRPr="00136CE9">
        <w:rPr>
          <w:i/>
          <w:iCs/>
        </w:rPr>
        <w:t xml:space="preserve">, della </w:t>
      </w:r>
      <w:hyperlink r:id="rId7" w:history="1">
        <w:r w:rsidRPr="00136CE9">
          <w:rPr>
            <w:i/>
            <w:iCs/>
          </w:rPr>
          <w:t>legge 11 marzo 1988, n. 67</w:t>
        </w:r>
      </w:hyperlink>
      <w:r w:rsidRPr="00136CE9">
        <w:t xml:space="preserve">. </w:t>
      </w:r>
    </w:p>
    <w:p w:rsidR="00136CE9" w:rsidRPr="00136CE9" w:rsidRDefault="00136CE9" w:rsidP="00136CE9">
      <w:pPr>
        <w:spacing w:after="0" w:line="240" w:lineRule="auto"/>
        <w:jc w:val="both"/>
        <w:rPr>
          <w:rFonts w:ascii="Times New Roman" w:hAnsi="Times New Roman" w:cs="Times New Roman"/>
          <w:sz w:val="24"/>
          <w:szCs w:val="24"/>
        </w:rPr>
      </w:pPr>
    </w:p>
    <w:p w:rsidR="00136CE9" w:rsidRPr="00136CE9" w:rsidRDefault="00136CE9" w:rsidP="00136CE9">
      <w:pPr>
        <w:spacing w:after="0" w:line="240" w:lineRule="auto"/>
        <w:jc w:val="both"/>
        <w:rPr>
          <w:rFonts w:ascii="Times New Roman" w:hAnsi="Times New Roman" w:cs="Times New Roman"/>
          <w:sz w:val="24"/>
          <w:szCs w:val="24"/>
        </w:rPr>
      </w:pPr>
      <w:r w:rsidRPr="00136CE9">
        <w:rPr>
          <w:rFonts w:ascii="Times New Roman" w:hAnsi="Times New Roman" w:cs="Times New Roman"/>
          <w:b/>
          <w:sz w:val="24"/>
          <w:szCs w:val="24"/>
        </w:rPr>
        <w:t>RITENUTO</w:t>
      </w:r>
      <w:r w:rsidRPr="00136CE9">
        <w:rPr>
          <w:rFonts w:ascii="Times New Roman" w:hAnsi="Times New Roman" w:cs="Times New Roman"/>
          <w:sz w:val="24"/>
          <w:szCs w:val="24"/>
        </w:rPr>
        <w:t xml:space="preserve"> di dover impegnare la complessiva somma di €  5.000,00 imputando la stessa all’Intervento 10100 del Bilancio 201</w:t>
      </w:r>
      <w:r>
        <w:rPr>
          <w:rFonts w:ascii="Times New Roman" w:hAnsi="Times New Roman" w:cs="Times New Roman"/>
          <w:sz w:val="24"/>
          <w:szCs w:val="24"/>
        </w:rPr>
        <w:t>6</w:t>
      </w:r>
      <w:r w:rsidRPr="00136CE9">
        <w:rPr>
          <w:rFonts w:ascii="Times New Roman" w:hAnsi="Times New Roman" w:cs="Times New Roman"/>
          <w:sz w:val="24"/>
          <w:szCs w:val="24"/>
        </w:rPr>
        <w:t>, in corso di formazione.</w:t>
      </w:r>
    </w:p>
    <w:p w:rsidR="00136CE9" w:rsidRPr="00136CE9" w:rsidRDefault="00136CE9" w:rsidP="00136CE9">
      <w:pPr>
        <w:spacing w:after="0" w:line="240" w:lineRule="auto"/>
        <w:jc w:val="both"/>
        <w:rPr>
          <w:rFonts w:ascii="Times New Roman" w:hAnsi="Times New Roman" w:cs="Times New Roman"/>
          <w:sz w:val="24"/>
          <w:szCs w:val="24"/>
        </w:rPr>
      </w:pPr>
    </w:p>
    <w:p w:rsidR="00136CE9" w:rsidRPr="00136CE9" w:rsidRDefault="00136CE9" w:rsidP="00136CE9">
      <w:pPr>
        <w:spacing w:after="0" w:line="240" w:lineRule="auto"/>
        <w:jc w:val="both"/>
        <w:rPr>
          <w:rFonts w:ascii="Times New Roman" w:hAnsi="Times New Roman" w:cs="Times New Roman"/>
          <w:sz w:val="24"/>
          <w:szCs w:val="24"/>
        </w:rPr>
      </w:pPr>
      <w:r w:rsidRPr="00136CE9">
        <w:rPr>
          <w:rFonts w:ascii="Times New Roman" w:hAnsi="Times New Roman" w:cs="Times New Roman"/>
          <w:b/>
          <w:sz w:val="24"/>
          <w:szCs w:val="24"/>
        </w:rPr>
        <w:t>DATO ATTO</w:t>
      </w:r>
      <w:r w:rsidRPr="00136CE9">
        <w:rPr>
          <w:rFonts w:ascii="Times New Roman" w:hAnsi="Times New Roman" w:cs="Times New Roman"/>
          <w:sz w:val="24"/>
          <w:szCs w:val="24"/>
        </w:rPr>
        <w:t xml:space="preserve"> che si procederà alla liquidazione con successivo atto, previa verifica della effettiva presenza dei consiglieri alle sedute del consiglio e delle commissioni consiliari e delle riunioni dei capigruppo.</w:t>
      </w:r>
    </w:p>
    <w:p w:rsidR="00136CE9" w:rsidRPr="00136CE9" w:rsidRDefault="00136CE9" w:rsidP="00136CE9">
      <w:pPr>
        <w:spacing w:after="0" w:line="240" w:lineRule="auto"/>
        <w:jc w:val="both"/>
        <w:rPr>
          <w:rFonts w:ascii="Times New Roman" w:hAnsi="Times New Roman" w:cs="Times New Roman"/>
          <w:sz w:val="24"/>
          <w:szCs w:val="24"/>
        </w:rPr>
      </w:pPr>
    </w:p>
    <w:p w:rsidR="00136CE9" w:rsidRPr="00136CE9" w:rsidRDefault="00136CE9" w:rsidP="00136CE9">
      <w:pPr>
        <w:spacing w:after="0" w:line="240" w:lineRule="auto"/>
        <w:rPr>
          <w:rFonts w:ascii="Times New Roman" w:hAnsi="Times New Roman" w:cs="Times New Roman"/>
          <w:kern w:val="24"/>
          <w:sz w:val="24"/>
          <w:szCs w:val="24"/>
        </w:rPr>
      </w:pPr>
      <w:r w:rsidRPr="00136CE9">
        <w:rPr>
          <w:rFonts w:ascii="Times New Roman" w:hAnsi="Times New Roman" w:cs="Times New Roman"/>
          <w:b/>
          <w:kern w:val="24"/>
          <w:sz w:val="24"/>
          <w:szCs w:val="24"/>
        </w:rPr>
        <w:t>VISTO</w:t>
      </w:r>
      <w:r w:rsidRPr="00136CE9">
        <w:rPr>
          <w:rFonts w:ascii="Times New Roman" w:hAnsi="Times New Roman" w:cs="Times New Roman"/>
          <w:kern w:val="24"/>
          <w:sz w:val="24"/>
          <w:szCs w:val="24"/>
        </w:rPr>
        <w:t xml:space="preserve"> il T.U. Enti Locali D. </w:t>
      </w:r>
      <w:proofErr w:type="spellStart"/>
      <w:r w:rsidRPr="00136CE9">
        <w:rPr>
          <w:rFonts w:ascii="Times New Roman" w:hAnsi="Times New Roman" w:cs="Times New Roman"/>
          <w:kern w:val="24"/>
          <w:sz w:val="24"/>
          <w:szCs w:val="24"/>
        </w:rPr>
        <w:t>Lgs</w:t>
      </w:r>
      <w:proofErr w:type="spellEnd"/>
      <w:r w:rsidRPr="00136CE9">
        <w:rPr>
          <w:rFonts w:ascii="Times New Roman" w:hAnsi="Times New Roman" w:cs="Times New Roman"/>
          <w:kern w:val="24"/>
          <w:sz w:val="24"/>
          <w:szCs w:val="24"/>
        </w:rPr>
        <w:t xml:space="preserve"> 267/2000</w:t>
      </w:r>
    </w:p>
    <w:p w:rsidR="00136CE9" w:rsidRPr="00136CE9" w:rsidRDefault="00136CE9" w:rsidP="00136CE9">
      <w:pPr>
        <w:spacing w:after="0" w:line="240" w:lineRule="auto"/>
        <w:rPr>
          <w:rFonts w:ascii="Times New Roman" w:hAnsi="Times New Roman" w:cs="Times New Roman"/>
          <w:kern w:val="24"/>
          <w:sz w:val="24"/>
          <w:szCs w:val="24"/>
        </w:rPr>
      </w:pPr>
      <w:r w:rsidRPr="00136CE9">
        <w:rPr>
          <w:rFonts w:ascii="Times New Roman" w:hAnsi="Times New Roman" w:cs="Times New Roman"/>
          <w:kern w:val="24"/>
          <w:sz w:val="24"/>
          <w:szCs w:val="24"/>
        </w:rPr>
        <w:t>- il vigente regolamento di contabilità;</w:t>
      </w:r>
    </w:p>
    <w:p w:rsidR="00136CE9" w:rsidRPr="00136CE9" w:rsidRDefault="00136CE9" w:rsidP="00136CE9">
      <w:pPr>
        <w:spacing w:after="0" w:line="240" w:lineRule="auto"/>
        <w:jc w:val="both"/>
        <w:rPr>
          <w:rFonts w:ascii="Times New Roman" w:hAnsi="Times New Roman" w:cs="Times New Roman"/>
          <w:kern w:val="24"/>
          <w:sz w:val="24"/>
          <w:szCs w:val="24"/>
        </w:rPr>
      </w:pPr>
      <w:r w:rsidRPr="00136CE9">
        <w:rPr>
          <w:rFonts w:ascii="Times New Roman" w:hAnsi="Times New Roman" w:cs="Times New Roman"/>
          <w:kern w:val="24"/>
          <w:sz w:val="24"/>
          <w:szCs w:val="24"/>
        </w:rPr>
        <w:t xml:space="preserve">- gli artt. 149 e ss. "Ordinamento finanziario e contabile" del testo Unico degli EE. LL., approvato con </w:t>
      </w:r>
      <w:proofErr w:type="spellStart"/>
      <w:r w:rsidRPr="00136CE9">
        <w:rPr>
          <w:rFonts w:ascii="Times New Roman" w:hAnsi="Times New Roman" w:cs="Times New Roman"/>
          <w:kern w:val="24"/>
          <w:sz w:val="24"/>
          <w:szCs w:val="24"/>
        </w:rPr>
        <w:t>D.Lgs.</w:t>
      </w:r>
      <w:proofErr w:type="spellEnd"/>
      <w:r w:rsidRPr="00136CE9">
        <w:rPr>
          <w:rFonts w:ascii="Times New Roman" w:hAnsi="Times New Roman" w:cs="Times New Roman"/>
          <w:kern w:val="24"/>
          <w:sz w:val="24"/>
          <w:szCs w:val="24"/>
        </w:rPr>
        <w:t xml:space="preserve"> 18 agosto 2000, n. 267;</w:t>
      </w:r>
    </w:p>
    <w:p w:rsidR="00136CE9" w:rsidRPr="00136CE9" w:rsidRDefault="00136CE9" w:rsidP="00136CE9">
      <w:pPr>
        <w:pStyle w:val="LO-Normal"/>
        <w:ind w:right="1080"/>
        <w:rPr>
          <w:rFonts w:ascii="Times New Roman" w:hAnsi="Times New Roman" w:cs="Times New Roman"/>
          <w:kern w:val="24"/>
        </w:rPr>
      </w:pPr>
      <w:r w:rsidRPr="00136CE9">
        <w:rPr>
          <w:rFonts w:ascii="Times New Roman" w:hAnsi="Times New Roman" w:cs="Times New Roman"/>
          <w:b/>
          <w:kern w:val="24"/>
        </w:rPr>
        <w:t>VISTO</w:t>
      </w:r>
      <w:r w:rsidRPr="00136CE9">
        <w:rPr>
          <w:rFonts w:ascii="Times New Roman" w:hAnsi="Times New Roman" w:cs="Times New Roman"/>
          <w:kern w:val="24"/>
        </w:rPr>
        <w:t xml:space="preserve"> l'art. 107 del </w:t>
      </w:r>
      <w:proofErr w:type="spellStart"/>
      <w:r w:rsidRPr="00136CE9">
        <w:rPr>
          <w:rFonts w:ascii="Times New Roman" w:hAnsi="Times New Roman" w:cs="Times New Roman"/>
          <w:kern w:val="24"/>
        </w:rPr>
        <w:t>D.Lgs.</w:t>
      </w:r>
      <w:proofErr w:type="spellEnd"/>
      <w:r w:rsidRPr="00136CE9">
        <w:rPr>
          <w:rFonts w:ascii="Times New Roman" w:hAnsi="Times New Roman" w:cs="Times New Roman"/>
          <w:kern w:val="24"/>
        </w:rPr>
        <w:t xml:space="preserve"> 267/00: "Funzioni e responsabilità della Dirigenza"; </w:t>
      </w:r>
    </w:p>
    <w:p w:rsidR="00136CE9" w:rsidRPr="00136CE9" w:rsidRDefault="00136CE9" w:rsidP="00136CE9">
      <w:pPr>
        <w:pStyle w:val="LO-Normal"/>
        <w:jc w:val="both"/>
        <w:rPr>
          <w:rFonts w:ascii="Times New Roman" w:hAnsi="Times New Roman" w:cs="Times New Roman"/>
          <w:kern w:val="24"/>
        </w:rPr>
      </w:pPr>
      <w:r w:rsidRPr="00136CE9">
        <w:rPr>
          <w:rFonts w:ascii="Times New Roman" w:hAnsi="Times New Roman" w:cs="Times New Roman"/>
          <w:b/>
          <w:kern w:val="24"/>
        </w:rPr>
        <w:t>VISTO</w:t>
      </w:r>
      <w:r w:rsidRPr="00136CE9">
        <w:rPr>
          <w:rFonts w:ascii="Times New Roman" w:hAnsi="Times New Roman" w:cs="Times New Roman"/>
          <w:kern w:val="24"/>
        </w:rPr>
        <w:t xml:space="preserve"> lo statuto comunale;</w:t>
      </w:r>
    </w:p>
    <w:p w:rsidR="00136CE9" w:rsidRPr="00136CE9" w:rsidRDefault="00136CE9" w:rsidP="00136CE9">
      <w:pPr>
        <w:pStyle w:val="LO-Normal"/>
        <w:jc w:val="both"/>
        <w:rPr>
          <w:rFonts w:ascii="Times New Roman" w:hAnsi="Times New Roman" w:cs="Times New Roman"/>
          <w:kern w:val="24"/>
        </w:rPr>
      </w:pPr>
      <w:r w:rsidRPr="00136CE9">
        <w:rPr>
          <w:rFonts w:ascii="Times New Roman" w:hAnsi="Times New Roman" w:cs="Times New Roman"/>
          <w:b/>
          <w:kern w:val="24"/>
        </w:rPr>
        <w:t>VISTO</w:t>
      </w:r>
      <w:r w:rsidRPr="00136CE9">
        <w:rPr>
          <w:rFonts w:ascii="Times New Roman" w:hAnsi="Times New Roman" w:cs="Times New Roman"/>
          <w:kern w:val="24"/>
        </w:rPr>
        <w:t xml:space="preserve"> </w:t>
      </w:r>
      <w:r w:rsidRPr="00136CE9">
        <w:rPr>
          <w:rFonts w:ascii="Times New Roman" w:hAnsi="Times New Roman" w:cs="Times New Roman"/>
          <w:bCs w:val="0"/>
          <w:kern w:val="24"/>
        </w:rPr>
        <w:t xml:space="preserve">il decreto sindacale di nomina quale Dirigente del Settore Affari Generali n. </w:t>
      </w:r>
      <w:r>
        <w:rPr>
          <w:rFonts w:ascii="Times New Roman" w:hAnsi="Times New Roman" w:cs="Times New Roman"/>
          <w:bCs w:val="0"/>
          <w:kern w:val="24"/>
        </w:rPr>
        <w:t>162</w:t>
      </w:r>
      <w:r w:rsidRPr="00136CE9">
        <w:rPr>
          <w:rFonts w:ascii="Times New Roman" w:hAnsi="Times New Roman" w:cs="Times New Roman"/>
          <w:bCs w:val="0"/>
          <w:kern w:val="24"/>
        </w:rPr>
        <w:t xml:space="preserve"> del 31/12/201</w:t>
      </w:r>
      <w:r>
        <w:rPr>
          <w:rFonts w:ascii="Times New Roman" w:hAnsi="Times New Roman" w:cs="Times New Roman"/>
          <w:bCs w:val="0"/>
          <w:kern w:val="24"/>
        </w:rPr>
        <w:t>5</w:t>
      </w:r>
      <w:r w:rsidRPr="00136CE9">
        <w:rPr>
          <w:rFonts w:ascii="Times New Roman" w:hAnsi="Times New Roman" w:cs="Times New Roman"/>
          <w:bCs w:val="0"/>
          <w:kern w:val="24"/>
        </w:rPr>
        <w:t>.</w:t>
      </w:r>
    </w:p>
    <w:p w:rsidR="00136CE9" w:rsidRPr="00136CE9" w:rsidRDefault="00136CE9" w:rsidP="00136CE9">
      <w:pPr>
        <w:spacing w:after="0" w:line="240" w:lineRule="auto"/>
        <w:jc w:val="center"/>
        <w:rPr>
          <w:rFonts w:ascii="Times New Roman" w:hAnsi="Times New Roman" w:cs="Times New Roman"/>
          <w:b/>
          <w:sz w:val="24"/>
          <w:szCs w:val="24"/>
        </w:rPr>
      </w:pPr>
      <w:r w:rsidRPr="00136CE9">
        <w:rPr>
          <w:rFonts w:ascii="Times New Roman" w:hAnsi="Times New Roman" w:cs="Times New Roman"/>
          <w:b/>
          <w:sz w:val="24"/>
          <w:szCs w:val="24"/>
        </w:rPr>
        <w:t>D E T E R M I N A</w:t>
      </w:r>
    </w:p>
    <w:p w:rsidR="00136CE9" w:rsidRPr="00136CE9" w:rsidRDefault="00136CE9" w:rsidP="00136CE9">
      <w:pPr>
        <w:spacing w:after="0" w:line="240" w:lineRule="auto"/>
        <w:jc w:val="both"/>
        <w:rPr>
          <w:rFonts w:ascii="Times New Roman" w:hAnsi="Times New Roman" w:cs="Times New Roman"/>
          <w:sz w:val="24"/>
          <w:szCs w:val="24"/>
        </w:rPr>
      </w:pPr>
    </w:p>
    <w:p w:rsidR="00136CE9" w:rsidRPr="00136CE9" w:rsidRDefault="00136CE9" w:rsidP="00136CE9">
      <w:pPr>
        <w:numPr>
          <w:ilvl w:val="0"/>
          <w:numId w:val="8"/>
        </w:numPr>
        <w:tabs>
          <w:tab w:val="clear" w:pos="720"/>
          <w:tab w:val="num" w:pos="360"/>
        </w:tabs>
        <w:spacing w:after="0" w:line="240" w:lineRule="auto"/>
        <w:ind w:left="360"/>
        <w:jc w:val="both"/>
        <w:rPr>
          <w:rFonts w:ascii="Times New Roman" w:hAnsi="Times New Roman" w:cs="Times New Roman"/>
          <w:sz w:val="24"/>
          <w:szCs w:val="24"/>
        </w:rPr>
      </w:pPr>
      <w:r w:rsidRPr="00136CE9">
        <w:rPr>
          <w:rFonts w:ascii="Times New Roman" w:hAnsi="Times New Roman" w:cs="Times New Roman"/>
          <w:sz w:val="24"/>
          <w:szCs w:val="24"/>
        </w:rPr>
        <w:t>impegnare, per le motivazioni sopra riferite e che qui si intendono integralmente trascritte, la complessiva somma di €  5.000,00 per il rimborso in favore dei datori di lavoro delle somme erogate in favore dei dipendenti per permessi retribuiti da questi ultimi goduti per la partecipazione alle adunanze del Consiglio Comunale ed alle riunioni delle commissioni consiliari e delle riunioni dei capigruppo.</w:t>
      </w:r>
    </w:p>
    <w:p w:rsidR="00136CE9" w:rsidRPr="00136CE9" w:rsidRDefault="00136CE9" w:rsidP="00136CE9">
      <w:pPr>
        <w:numPr>
          <w:ilvl w:val="0"/>
          <w:numId w:val="8"/>
        </w:numPr>
        <w:tabs>
          <w:tab w:val="clear" w:pos="720"/>
          <w:tab w:val="num" w:pos="360"/>
        </w:tabs>
        <w:spacing w:after="0" w:line="240" w:lineRule="auto"/>
        <w:ind w:left="360"/>
        <w:jc w:val="both"/>
        <w:rPr>
          <w:rFonts w:ascii="Times New Roman" w:hAnsi="Times New Roman" w:cs="Times New Roman"/>
          <w:sz w:val="24"/>
          <w:szCs w:val="24"/>
        </w:rPr>
      </w:pPr>
      <w:r w:rsidRPr="00136CE9">
        <w:rPr>
          <w:rFonts w:ascii="Times New Roman" w:hAnsi="Times New Roman" w:cs="Times New Roman"/>
          <w:sz w:val="24"/>
          <w:szCs w:val="24"/>
        </w:rPr>
        <w:t>Imputare la predetta somma all’Intervento 10100 del Bilancio 201</w:t>
      </w:r>
      <w:r>
        <w:rPr>
          <w:rFonts w:ascii="Times New Roman" w:hAnsi="Times New Roman" w:cs="Times New Roman"/>
          <w:sz w:val="24"/>
          <w:szCs w:val="24"/>
        </w:rPr>
        <w:t>6</w:t>
      </w:r>
      <w:r w:rsidRPr="00136CE9">
        <w:rPr>
          <w:rFonts w:ascii="Times New Roman" w:hAnsi="Times New Roman" w:cs="Times New Roman"/>
          <w:sz w:val="24"/>
          <w:szCs w:val="24"/>
        </w:rPr>
        <w:t>, in corso di formazione.</w:t>
      </w:r>
    </w:p>
    <w:p w:rsidR="00136CE9" w:rsidRPr="00136CE9" w:rsidRDefault="00136CE9" w:rsidP="00136CE9">
      <w:pPr>
        <w:numPr>
          <w:ilvl w:val="0"/>
          <w:numId w:val="8"/>
        </w:numPr>
        <w:tabs>
          <w:tab w:val="clear" w:pos="720"/>
          <w:tab w:val="num" w:pos="360"/>
        </w:tabs>
        <w:spacing w:after="0" w:line="240" w:lineRule="auto"/>
        <w:ind w:left="360"/>
        <w:jc w:val="both"/>
        <w:rPr>
          <w:rFonts w:ascii="Times New Roman" w:hAnsi="Times New Roman" w:cs="Times New Roman"/>
          <w:sz w:val="24"/>
          <w:szCs w:val="24"/>
        </w:rPr>
      </w:pPr>
      <w:r w:rsidRPr="00136CE9">
        <w:rPr>
          <w:rFonts w:ascii="Times New Roman" w:hAnsi="Times New Roman" w:cs="Times New Roman"/>
          <w:sz w:val="24"/>
          <w:szCs w:val="24"/>
        </w:rPr>
        <w:t>Dare atto che si procederà alla liquidazione con successivi atti, previa verifica della effettiva presenza dei consiglieri alle sedute del consiglio, delle commissioni e della conferenza dei capigruppo.</w:t>
      </w:r>
    </w:p>
    <w:p w:rsidR="00F67694" w:rsidRPr="00413060" w:rsidRDefault="00F67694" w:rsidP="00F67694">
      <w:pPr>
        <w:spacing w:after="0" w:line="240" w:lineRule="auto"/>
        <w:jc w:val="both"/>
        <w:rPr>
          <w:rFonts w:ascii="Georgia" w:hAnsi="Georgia"/>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spacing w:after="0" w:line="240" w:lineRule="auto"/>
        <w:jc w:val="both"/>
        <w:rPr>
          <w:rFonts w:ascii="Times New Roman" w:hAnsi="Times New Roman" w:cs="Times New Roman"/>
          <w:sz w:val="24"/>
          <w:szCs w:val="24"/>
        </w:rPr>
      </w:pPr>
    </w:p>
    <w:p w:rsidR="00F67694" w:rsidRDefault="00F67694" w:rsidP="00F67694">
      <w:pPr>
        <w:pStyle w:val="LO-Normal"/>
        <w:spacing w:line="480" w:lineRule="auto"/>
      </w:pPr>
      <w:r>
        <w:t>IL RESPONSABILE DEL SERVIZIO</w:t>
      </w:r>
      <w:r>
        <w:tab/>
      </w:r>
      <w:r>
        <w:tab/>
      </w:r>
      <w:r>
        <w:tab/>
        <w:t xml:space="preserve">        L’Istruttore del Provvedimento</w:t>
      </w:r>
    </w:p>
    <w:p w:rsidR="00F67694" w:rsidRDefault="00EA5AA1" w:rsidP="00F67694">
      <w:pPr>
        <w:pStyle w:val="LO-Normal"/>
        <w:spacing w:line="480" w:lineRule="auto"/>
      </w:pPr>
      <w:r>
        <w:pict>
          <v:oval id="Ovale 4" o:spid="_x0000_s1028" style="position:absolute;margin-left:3in;margin-top:-13.8pt;width:45pt;height:45pt;z-index:-251655680;mso-wrap-style:none;v-text-anchor:middle" strokeweight=".26mm">
            <v:fill color2="black"/>
            <v:stroke joinstyle="miter" endcap="square"/>
          </v:oval>
        </w:pict>
      </w:r>
      <w:r w:rsidR="00F67694">
        <w:tab/>
      </w:r>
      <w:r w:rsidR="00F67694">
        <w:tab/>
      </w:r>
      <w:r w:rsidR="00F67694">
        <w:tab/>
      </w:r>
      <w:r w:rsidR="00F67694">
        <w:tab/>
      </w:r>
      <w:r w:rsidR="00F67694">
        <w:tab/>
      </w:r>
      <w:r w:rsidR="00F67694">
        <w:tab/>
        <w:t xml:space="preserve">  Timbro</w:t>
      </w:r>
    </w:p>
    <w:p w:rsidR="00F67694" w:rsidRDefault="00F67694" w:rsidP="00F67694">
      <w:pPr>
        <w:pStyle w:val="LO-Normal"/>
        <w:pBdr>
          <w:bottom w:val="single" w:sz="12" w:space="1" w:color="auto"/>
        </w:pBdr>
        <w:spacing w:line="480" w:lineRule="auto"/>
        <w:rPr>
          <w:i/>
        </w:rPr>
      </w:pPr>
      <w:r>
        <w:t>_______________________________</w:t>
      </w:r>
      <w:r>
        <w:tab/>
        <w:t xml:space="preserve">  </w:t>
      </w:r>
      <w:r>
        <w:tab/>
      </w:r>
      <w:r>
        <w:tab/>
        <w:t xml:space="preserve">     ______________________________</w:t>
      </w:r>
    </w:p>
    <w:p w:rsidR="00FB0B32" w:rsidRDefault="00FB0B32" w:rsidP="00F67694">
      <w:pPr>
        <w:pStyle w:val="LO-Normal"/>
        <w:spacing w:line="480" w:lineRule="auto"/>
        <w:jc w:val="center"/>
        <w:rPr>
          <w:i/>
        </w:rPr>
      </w:pPr>
    </w:p>
    <w:p w:rsidR="00F67694" w:rsidRDefault="00F67694" w:rsidP="00F67694">
      <w:pPr>
        <w:pStyle w:val="LO-Normal"/>
        <w:spacing w:line="480" w:lineRule="auto"/>
        <w:jc w:val="center"/>
        <w:rPr>
          <w:b/>
        </w:rPr>
      </w:pPr>
      <w:r>
        <w:rPr>
          <w:i/>
        </w:rPr>
        <w:t>(nel caso di provvedimenti di assunzione di impegni di spesa)</w:t>
      </w:r>
    </w:p>
    <w:p w:rsidR="00F67694" w:rsidRDefault="00F67694" w:rsidP="00F67694">
      <w:pPr>
        <w:pStyle w:val="LO-Normal"/>
        <w:spacing w:before="280" w:after="280"/>
        <w:jc w:val="center"/>
      </w:pPr>
      <w:r>
        <w:rPr>
          <w:b/>
        </w:rPr>
        <w:t xml:space="preserve">VISTO </w:t>
      </w:r>
      <w:proofErr w:type="spellStart"/>
      <w:r>
        <w:rPr>
          <w:b/>
        </w:rPr>
        <w:t>DI</w:t>
      </w:r>
      <w:proofErr w:type="spellEnd"/>
      <w:r>
        <w:rPr>
          <w:b/>
        </w:rPr>
        <w:t xml:space="preserve"> REGOLARITÀ CONTABILE ATTESTANTE LA COPERTURA FINANZIARIA </w:t>
      </w:r>
    </w:p>
    <w:p w:rsidR="00F67694" w:rsidRDefault="00F67694" w:rsidP="00F67694">
      <w:pPr>
        <w:pStyle w:val="LO-Normal"/>
        <w:spacing w:line="480" w:lineRule="auto"/>
        <w:ind w:firstLine="708"/>
      </w:pPr>
    </w:p>
    <w:p w:rsidR="00F67694" w:rsidRDefault="00F67694" w:rsidP="00F67694">
      <w:pPr>
        <w:pStyle w:val="LO-Normal"/>
        <w:spacing w:line="480" w:lineRule="auto"/>
        <w:ind w:firstLine="708"/>
      </w:pPr>
      <w:r>
        <w:t xml:space="preserve">Visto di regolarità contabile della presente determinazione attestante la copertura finanziaria ai sensi dell’art. 151, 4° comma, T.U. di cui al </w:t>
      </w:r>
      <w:proofErr w:type="spellStart"/>
      <w:r>
        <w:t>D.Lgs</w:t>
      </w:r>
      <w:proofErr w:type="spellEnd"/>
      <w:r>
        <w:t xml:space="preserve"> 267 del 18 agosto 2000.</w:t>
      </w:r>
    </w:p>
    <w:p w:rsidR="00F67694" w:rsidRDefault="00F67694" w:rsidP="00F67694">
      <w:pPr>
        <w:pStyle w:val="LO-Normal"/>
        <w:spacing w:line="480" w:lineRule="auto"/>
      </w:pPr>
      <w:r>
        <w:t>Lì _______________________</w:t>
      </w:r>
      <w:r>
        <w:tab/>
      </w:r>
      <w:r>
        <w:tab/>
      </w:r>
      <w:r>
        <w:tab/>
      </w:r>
      <w:r>
        <w:tab/>
      </w:r>
      <w:r>
        <w:rPr>
          <w:i/>
        </w:rPr>
        <w:t>Il Responsabile del Servizio Finanziario</w:t>
      </w:r>
    </w:p>
    <w:p w:rsidR="00F67694" w:rsidRDefault="00F67694" w:rsidP="00F67694">
      <w:pPr>
        <w:pStyle w:val="LO-Normal"/>
        <w:spacing w:line="480" w:lineRule="auto"/>
      </w:pPr>
      <w:r>
        <w:tab/>
      </w:r>
      <w:r>
        <w:tab/>
      </w:r>
      <w:r>
        <w:tab/>
      </w:r>
      <w:r>
        <w:tab/>
      </w:r>
      <w:r>
        <w:tab/>
      </w:r>
      <w:r>
        <w:tab/>
      </w:r>
      <w:r>
        <w:tab/>
      </w:r>
      <w:r>
        <w:tab/>
      </w:r>
      <w:r>
        <w:tab/>
      </w:r>
      <w:r>
        <w:tab/>
      </w:r>
      <w:r>
        <w:rPr>
          <w:u w:val="single"/>
        </w:rPr>
        <w:t>(timbro e firma)</w:t>
      </w:r>
    </w:p>
    <w:p w:rsidR="00F67694" w:rsidRDefault="00F67694" w:rsidP="00F67694">
      <w:pPr>
        <w:pStyle w:val="LO-Normal"/>
        <w:spacing w:line="480" w:lineRule="auto"/>
      </w:pPr>
    </w:p>
    <w:p w:rsidR="00F67694" w:rsidRDefault="00F67694" w:rsidP="00F67694">
      <w:pPr>
        <w:pStyle w:val="LO-Normal"/>
      </w:pPr>
    </w:p>
    <w:p w:rsidR="00F67694" w:rsidRDefault="00F67694" w:rsidP="00F67694">
      <w:pPr>
        <w:pStyle w:val="LO-Normal"/>
        <w:spacing w:line="480" w:lineRule="auto"/>
        <w:rPr>
          <w:u w:val="single"/>
        </w:rPr>
      </w:pPr>
    </w:p>
    <w:tbl>
      <w:tblPr>
        <w:tblW w:w="0" w:type="auto"/>
        <w:tblInd w:w="-15" w:type="dxa"/>
        <w:tblLayout w:type="fixed"/>
        <w:tblLook w:val="04A0"/>
      </w:tblPr>
      <w:tblGrid>
        <w:gridCol w:w="9808"/>
      </w:tblGrid>
      <w:tr w:rsidR="00F67694" w:rsidTr="00417694">
        <w:tc>
          <w:tcPr>
            <w:tcW w:w="9808" w:type="dxa"/>
            <w:tcBorders>
              <w:top w:val="single" w:sz="4" w:space="0" w:color="000000"/>
              <w:left w:val="single" w:sz="4" w:space="0" w:color="000000"/>
              <w:bottom w:val="single" w:sz="4" w:space="0" w:color="000000"/>
              <w:right w:val="single" w:sz="4" w:space="0" w:color="000000"/>
            </w:tcBorders>
          </w:tcPr>
          <w:p w:rsidR="00F67694" w:rsidRDefault="00F67694" w:rsidP="00417694">
            <w:pPr>
              <w:pStyle w:val="LO-Normal"/>
              <w:spacing w:line="288" w:lineRule="atLeast"/>
              <w:jc w:val="center"/>
              <w:rPr>
                <w:sz w:val="20"/>
              </w:rPr>
            </w:pPr>
            <w:r>
              <w:rPr>
                <w:b/>
                <w:bCs w:val="0"/>
                <w:sz w:val="20"/>
              </w:rPr>
              <w:t xml:space="preserve">VERIFICA AI SENSI DEL </w:t>
            </w:r>
            <w:proofErr w:type="spellStart"/>
            <w:r>
              <w:rPr>
                <w:b/>
                <w:bCs w:val="0"/>
                <w:sz w:val="20"/>
              </w:rPr>
              <w:t>D.Lgs.</w:t>
            </w:r>
            <w:proofErr w:type="spellEnd"/>
            <w:r>
              <w:rPr>
                <w:b/>
                <w:bCs w:val="0"/>
                <w:sz w:val="20"/>
              </w:rPr>
              <w:t xml:space="preserve"> 196/03</w:t>
            </w:r>
            <w:r>
              <w:rPr>
                <w:b/>
                <w:bCs w:val="0"/>
                <w:sz w:val="20"/>
              </w:rPr>
              <w:br/>
              <w:t>Garanzie alla riservatezza</w:t>
            </w:r>
          </w:p>
          <w:p w:rsidR="00F67694" w:rsidRDefault="00F67694" w:rsidP="00417694">
            <w:pPr>
              <w:pStyle w:val="LO-Normal"/>
              <w:spacing w:before="468" w:line="288" w:lineRule="atLeast"/>
              <w:ind w:left="72"/>
              <w:jc w:val="both"/>
              <w:rPr>
                <w:sz w:val="20"/>
              </w:rPr>
            </w:pPr>
            <w:r>
              <w:rPr>
                <w:sz w:val="20"/>
              </w:rPr>
              <w:t xml:space="preserve">La pubblicazione dell'atto all'Albo on </w:t>
            </w:r>
            <w:proofErr w:type="spellStart"/>
            <w:r>
              <w:rPr>
                <w:sz w:val="20"/>
              </w:rPr>
              <w:t>line</w:t>
            </w:r>
            <w:proofErr w:type="spellEnd"/>
            <w:r>
              <w:rPr>
                <w:sz w:val="20"/>
              </w:rPr>
              <w:t xml:space="preserve"> del Comune, salve le garanzie previste dalla legge 241/90 in tema di accesso ai documenti amministrativi, avviene nel rispetto della tutela alla riservatezza dei cittadini. secondo quanto disposto dal D. </w:t>
            </w:r>
            <w:proofErr w:type="spellStart"/>
            <w:r>
              <w:rPr>
                <w:sz w:val="20"/>
              </w:rPr>
              <w:t>Lgs</w:t>
            </w:r>
            <w:proofErr w:type="spellEnd"/>
            <w:r>
              <w:rPr>
                <w:sz w:val="20"/>
              </w:rPr>
              <w:t>. 196/03 in materia di protezione dei dati personali.</w:t>
            </w:r>
          </w:p>
          <w:p w:rsidR="00F67694" w:rsidRDefault="00F67694" w:rsidP="00417694">
            <w:pPr>
              <w:pStyle w:val="LO-Normal"/>
              <w:spacing w:before="180" w:line="288" w:lineRule="atLeast"/>
              <w:ind w:left="72"/>
              <w:jc w:val="both"/>
              <w:rPr>
                <w:sz w:val="20"/>
              </w:rPr>
            </w:pPr>
            <w:r>
              <w:rPr>
                <w:sz w:val="20"/>
              </w:rPr>
              <w:t xml:space="preserve">Ai fini della pubblicità legale, l'atto destinato alla pubblicazione è redatto in modo da evitare la diffusione di dati personali identificativi non necessari ovvero il riferimento a dati sensibili. </w:t>
            </w:r>
          </w:p>
          <w:p w:rsidR="00F67694" w:rsidRDefault="00F67694" w:rsidP="00417694">
            <w:pPr>
              <w:pStyle w:val="LO-Normal"/>
              <w:spacing w:before="180" w:line="288" w:lineRule="atLeast"/>
              <w:ind w:left="72"/>
              <w:jc w:val="both"/>
              <w:rPr>
                <w:sz w:val="20"/>
              </w:rPr>
            </w:pPr>
            <w:r>
              <w:rPr>
                <w:sz w:val="20"/>
              </w:rPr>
              <w:t>Qualora tali dati fossero indispensabili per l'adozione dell'atto, saranno contenuti in documenti separati, esplicitamente richiamati.</w:t>
            </w:r>
          </w:p>
          <w:p w:rsidR="00F67694" w:rsidRDefault="00F67694" w:rsidP="00417694">
            <w:pPr>
              <w:pStyle w:val="LO-Normal"/>
              <w:spacing w:before="180" w:line="288" w:lineRule="atLeast"/>
              <w:ind w:left="72"/>
              <w:jc w:val="both"/>
              <w:rPr>
                <w:sz w:val="20"/>
              </w:rPr>
            </w:pPr>
            <w:r>
              <w:rPr>
                <w:sz w:val="20"/>
              </w:rPr>
              <w:t xml:space="preserve">Lì,   </w:t>
            </w:r>
            <w:r w:rsidR="00136CE9">
              <w:rPr>
                <w:sz w:val="20"/>
              </w:rPr>
              <w:t>06/02</w:t>
            </w:r>
            <w:r>
              <w:rPr>
                <w:sz w:val="20"/>
              </w:rPr>
              <w:t>/2016</w:t>
            </w:r>
          </w:p>
          <w:p w:rsidR="00F67694" w:rsidRPr="00FB0B32" w:rsidRDefault="00F67694" w:rsidP="00417694">
            <w:pPr>
              <w:pStyle w:val="LO-Normal"/>
              <w:spacing w:line="276" w:lineRule="auto"/>
              <w:ind w:left="6696"/>
              <w:rPr>
                <w:sz w:val="20"/>
              </w:rPr>
            </w:pPr>
            <w:r w:rsidRPr="00FB0B32">
              <w:rPr>
                <w:sz w:val="20"/>
              </w:rPr>
              <w:t>Il Capo Area/</w:t>
            </w:r>
            <w:proofErr w:type="spellStart"/>
            <w:r w:rsidRPr="00FB0B32">
              <w:rPr>
                <w:sz w:val="20"/>
              </w:rPr>
              <w:t>resp</w:t>
            </w:r>
            <w:proofErr w:type="spellEnd"/>
            <w:r w:rsidRPr="00FB0B32">
              <w:rPr>
                <w:sz w:val="20"/>
              </w:rPr>
              <w:t>. proc.</w:t>
            </w:r>
          </w:p>
          <w:p w:rsidR="00F67694" w:rsidRDefault="00F67694" w:rsidP="00417694">
            <w:pPr>
              <w:pStyle w:val="LO-Normal"/>
              <w:spacing w:line="276" w:lineRule="auto"/>
              <w:ind w:left="6696"/>
            </w:pPr>
            <w:r w:rsidRPr="00FB0B32">
              <w:rPr>
                <w:sz w:val="20"/>
              </w:rPr>
              <w:t>Dott. Giovanni Sicuro</w:t>
            </w:r>
          </w:p>
          <w:p w:rsidR="00F67694" w:rsidRDefault="00F67694" w:rsidP="00417694">
            <w:pPr>
              <w:pStyle w:val="LO-Normal"/>
              <w:spacing w:line="276" w:lineRule="auto"/>
            </w:pPr>
          </w:p>
          <w:p w:rsidR="00F67694" w:rsidRDefault="00F67694" w:rsidP="00417694">
            <w:pPr>
              <w:pStyle w:val="LO-Normal"/>
              <w:spacing w:line="276" w:lineRule="auto"/>
            </w:pPr>
          </w:p>
        </w:tc>
      </w:tr>
    </w:tbl>
    <w:p w:rsidR="00F67694" w:rsidRDefault="00F67694" w:rsidP="00F67694">
      <w:pPr>
        <w:pStyle w:val="LO-Normal"/>
      </w:pPr>
    </w:p>
    <w:p w:rsidR="00362AF3" w:rsidRDefault="00362AF3" w:rsidP="00F67694"/>
    <w:sectPr w:rsidR="00362AF3" w:rsidSect="00B82D15">
      <w:pgSz w:w="11906" w:h="16838"/>
      <w:pgMar w:top="851" w:right="1134" w:bottom="1134"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Liberation Serif">
    <w:panose1 w:val="02020603050405020304"/>
    <w:charset w:val="00"/>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G Times (W1)">
    <w:altName w:val="Times New Roman"/>
    <w:charset w:val="00"/>
    <w:family w:val="roman"/>
    <w:pitch w:val="variable"/>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Arial Narrow">
    <w:panose1 w:val="020B05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03"/>
    <w:multiLevelType w:val="singleLevel"/>
    <w:tmpl w:val="00000003"/>
    <w:name w:val="WW8Num3"/>
    <w:lvl w:ilvl="0">
      <w:start w:val="1"/>
      <w:numFmt w:val="bullet"/>
      <w:lvlText w:val=""/>
      <w:lvlJc w:val="left"/>
      <w:pPr>
        <w:tabs>
          <w:tab w:val="num" w:pos="720"/>
        </w:tabs>
        <w:ind w:left="720" w:hanging="360"/>
      </w:pPr>
      <w:rPr>
        <w:rFonts w:ascii="Symbol" w:hAnsi="Symbol" w:cs="Symbol" w:hint="default"/>
        <w:sz w:val="23"/>
        <w:szCs w:val="23"/>
      </w:rPr>
    </w:lvl>
  </w:abstractNum>
  <w:abstractNum w:abstractNumId="2">
    <w:nsid w:val="0C0669BE"/>
    <w:multiLevelType w:val="hybridMultilevel"/>
    <w:tmpl w:val="7026F922"/>
    <w:lvl w:ilvl="0" w:tplc="A77A9DCC">
      <w:numFmt w:val="bullet"/>
      <w:lvlText w:val="•"/>
      <w:lvlJc w:val="left"/>
      <w:pPr>
        <w:ind w:left="360" w:hanging="360"/>
      </w:pPr>
      <w:rPr>
        <w:rFonts w:ascii="Calibri" w:eastAsia="Times New Roman" w:hAnsi="Calibri" w:hint="default"/>
      </w:rPr>
    </w:lvl>
    <w:lvl w:ilvl="1" w:tplc="04100003" w:tentative="1">
      <w:start w:val="1"/>
      <w:numFmt w:val="bullet"/>
      <w:lvlText w:val="o"/>
      <w:lvlJc w:val="left"/>
      <w:pPr>
        <w:ind w:left="1080" w:hanging="360"/>
      </w:pPr>
      <w:rPr>
        <w:rFonts w:ascii="Courier New" w:hAnsi="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3">
    <w:nsid w:val="0C764B2C"/>
    <w:multiLevelType w:val="hybridMultilevel"/>
    <w:tmpl w:val="ADCCD768"/>
    <w:lvl w:ilvl="0" w:tplc="2C121448">
      <w:numFmt w:val="bullet"/>
      <w:lvlText w:val="-"/>
      <w:lvlJc w:val="left"/>
      <w:pPr>
        <w:ind w:left="360" w:hanging="360"/>
      </w:pPr>
      <w:rPr>
        <w:rFonts w:ascii="Georgia" w:eastAsiaTheme="minorHAnsi" w:hAnsi="Georgia" w:cstheme="minorBidi"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4">
    <w:nsid w:val="147F06CE"/>
    <w:multiLevelType w:val="hybridMultilevel"/>
    <w:tmpl w:val="806A06E4"/>
    <w:lvl w:ilvl="0" w:tplc="0410000F">
      <w:start w:val="1"/>
      <w:numFmt w:val="decimal"/>
      <w:lvlText w:val="%1."/>
      <w:lvlJc w:val="left"/>
      <w:pPr>
        <w:tabs>
          <w:tab w:val="num" w:pos="720"/>
        </w:tabs>
        <w:ind w:left="720" w:hanging="360"/>
      </w:pPr>
    </w:lvl>
    <w:lvl w:ilvl="1" w:tplc="04100019" w:tentative="1">
      <w:start w:val="1"/>
      <w:numFmt w:val="lowerLetter"/>
      <w:lvlText w:val="%2."/>
      <w:lvlJc w:val="left"/>
      <w:pPr>
        <w:tabs>
          <w:tab w:val="num" w:pos="1440"/>
        </w:tabs>
        <w:ind w:left="1440" w:hanging="360"/>
      </w:pPr>
    </w:lvl>
    <w:lvl w:ilvl="2" w:tplc="0410001B" w:tentative="1">
      <w:start w:val="1"/>
      <w:numFmt w:val="lowerRoman"/>
      <w:lvlText w:val="%3."/>
      <w:lvlJc w:val="right"/>
      <w:pPr>
        <w:tabs>
          <w:tab w:val="num" w:pos="2160"/>
        </w:tabs>
        <w:ind w:left="2160" w:hanging="180"/>
      </w:pPr>
    </w:lvl>
    <w:lvl w:ilvl="3" w:tplc="0410000F" w:tentative="1">
      <w:start w:val="1"/>
      <w:numFmt w:val="decimal"/>
      <w:lvlText w:val="%4."/>
      <w:lvlJc w:val="left"/>
      <w:pPr>
        <w:tabs>
          <w:tab w:val="num" w:pos="2880"/>
        </w:tabs>
        <w:ind w:left="2880" w:hanging="360"/>
      </w:pPr>
    </w:lvl>
    <w:lvl w:ilvl="4" w:tplc="04100019" w:tentative="1">
      <w:start w:val="1"/>
      <w:numFmt w:val="lowerLetter"/>
      <w:lvlText w:val="%5."/>
      <w:lvlJc w:val="left"/>
      <w:pPr>
        <w:tabs>
          <w:tab w:val="num" w:pos="3600"/>
        </w:tabs>
        <w:ind w:left="3600" w:hanging="360"/>
      </w:pPr>
    </w:lvl>
    <w:lvl w:ilvl="5" w:tplc="0410001B" w:tentative="1">
      <w:start w:val="1"/>
      <w:numFmt w:val="lowerRoman"/>
      <w:lvlText w:val="%6."/>
      <w:lvlJc w:val="right"/>
      <w:pPr>
        <w:tabs>
          <w:tab w:val="num" w:pos="4320"/>
        </w:tabs>
        <w:ind w:left="4320" w:hanging="180"/>
      </w:pPr>
    </w:lvl>
    <w:lvl w:ilvl="6" w:tplc="0410000F" w:tentative="1">
      <w:start w:val="1"/>
      <w:numFmt w:val="decimal"/>
      <w:lvlText w:val="%7."/>
      <w:lvlJc w:val="left"/>
      <w:pPr>
        <w:tabs>
          <w:tab w:val="num" w:pos="5040"/>
        </w:tabs>
        <w:ind w:left="5040" w:hanging="360"/>
      </w:pPr>
    </w:lvl>
    <w:lvl w:ilvl="7" w:tplc="04100019" w:tentative="1">
      <w:start w:val="1"/>
      <w:numFmt w:val="lowerLetter"/>
      <w:lvlText w:val="%8."/>
      <w:lvlJc w:val="left"/>
      <w:pPr>
        <w:tabs>
          <w:tab w:val="num" w:pos="5760"/>
        </w:tabs>
        <w:ind w:left="5760" w:hanging="360"/>
      </w:pPr>
    </w:lvl>
    <w:lvl w:ilvl="8" w:tplc="0410001B" w:tentative="1">
      <w:start w:val="1"/>
      <w:numFmt w:val="lowerRoman"/>
      <w:lvlText w:val="%9."/>
      <w:lvlJc w:val="right"/>
      <w:pPr>
        <w:tabs>
          <w:tab w:val="num" w:pos="6480"/>
        </w:tabs>
        <w:ind w:left="6480" w:hanging="180"/>
      </w:pPr>
    </w:lvl>
  </w:abstractNum>
  <w:abstractNum w:abstractNumId="5">
    <w:nsid w:val="14C20CD4"/>
    <w:multiLevelType w:val="hybridMultilevel"/>
    <w:tmpl w:val="878C8CCA"/>
    <w:lvl w:ilvl="0" w:tplc="04100017">
      <w:start w:val="1"/>
      <w:numFmt w:val="lowerLetter"/>
      <w:lvlText w:val="%1)"/>
      <w:lvlJc w:val="left"/>
      <w:pPr>
        <w:ind w:left="360" w:hanging="360"/>
      </w:pPr>
      <w:rPr>
        <w:rFonts w:hint="default"/>
      </w:rPr>
    </w:lvl>
    <w:lvl w:ilvl="1" w:tplc="04100019" w:tentative="1">
      <w:start w:val="1"/>
      <w:numFmt w:val="lowerLetter"/>
      <w:lvlText w:val="%2."/>
      <w:lvlJc w:val="left"/>
      <w:pPr>
        <w:ind w:left="1080" w:hanging="360"/>
      </w:pPr>
    </w:lvl>
    <w:lvl w:ilvl="2" w:tplc="0410001B" w:tentative="1">
      <w:start w:val="1"/>
      <w:numFmt w:val="lowerRoman"/>
      <w:lvlText w:val="%3."/>
      <w:lvlJc w:val="right"/>
      <w:pPr>
        <w:ind w:left="1800" w:hanging="180"/>
      </w:pPr>
    </w:lvl>
    <w:lvl w:ilvl="3" w:tplc="0410000F" w:tentative="1">
      <w:start w:val="1"/>
      <w:numFmt w:val="decimal"/>
      <w:lvlText w:val="%4."/>
      <w:lvlJc w:val="left"/>
      <w:pPr>
        <w:ind w:left="2520" w:hanging="360"/>
      </w:pPr>
    </w:lvl>
    <w:lvl w:ilvl="4" w:tplc="04100019" w:tentative="1">
      <w:start w:val="1"/>
      <w:numFmt w:val="lowerLetter"/>
      <w:lvlText w:val="%5."/>
      <w:lvlJc w:val="left"/>
      <w:pPr>
        <w:ind w:left="3240" w:hanging="360"/>
      </w:pPr>
    </w:lvl>
    <w:lvl w:ilvl="5" w:tplc="0410001B" w:tentative="1">
      <w:start w:val="1"/>
      <w:numFmt w:val="lowerRoman"/>
      <w:lvlText w:val="%6."/>
      <w:lvlJc w:val="right"/>
      <w:pPr>
        <w:ind w:left="3960" w:hanging="180"/>
      </w:pPr>
    </w:lvl>
    <w:lvl w:ilvl="6" w:tplc="0410000F" w:tentative="1">
      <w:start w:val="1"/>
      <w:numFmt w:val="decimal"/>
      <w:lvlText w:val="%7."/>
      <w:lvlJc w:val="left"/>
      <w:pPr>
        <w:ind w:left="4680" w:hanging="360"/>
      </w:pPr>
    </w:lvl>
    <w:lvl w:ilvl="7" w:tplc="04100019" w:tentative="1">
      <w:start w:val="1"/>
      <w:numFmt w:val="lowerLetter"/>
      <w:lvlText w:val="%8."/>
      <w:lvlJc w:val="left"/>
      <w:pPr>
        <w:ind w:left="5400" w:hanging="360"/>
      </w:pPr>
    </w:lvl>
    <w:lvl w:ilvl="8" w:tplc="0410001B" w:tentative="1">
      <w:start w:val="1"/>
      <w:numFmt w:val="lowerRoman"/>
      <w:lvlText w:val="%9."/>
      <w:lvlJc w:val="right"/>
      <w:pPr>
        <w:ind w:left="6120" w:hanging="180"/>
      </w:pPr>
    </w:lvl>
  </w:abstractNum>
  <w:abstractNum w:abstractNumId="6">
    <w:nsid w:val="2FE640B0"/>
    <w:multiLevelType w:val="multilevel"/>
    <w:tmpl w:val="AF1C4826"/>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7">
    <w:nsid w:val="3D383C5E"/>
    <w:multiLevelType w:val="hybridMultilevel"/>
    <w:tmpl w:val="4B22AFD0"/>
    <w:lvl w:ilvl="0" w:tplc="F06E2CD4">
      <w:numFmt w:val="bullet"/>
      <w:pStyle w:val="Titolo1"/>
      <w:lvlText w:val="-"/>
      <w:lvlJc w:val="left"/>
      <w:pPr>
        <w:ind w:left="360" w:hanging="360"/>
      </w:pPr>
      <w:rPr>
        <w:rFonts w:ascii="Times New Roman" w:eastAsiaTheme="minorHAnsi" w:hAnsi="Times New Roman" w:cs="Times New Roman" w:hint="default"/>
      </w:rPr>
    </w:lvl>
    <w:lvl w:ilvl="1" w:tplc="04100003">
      <w:start w:val="1"/>
      <w:numFmt w:val="bullet"/>
      <w:pStyle w:val="Titolo2"/>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abstractNumId w:val="7"/>
  </w:num>
  <w:num w:numId="2">
    <w:abstractNumId w:val="0"/>
  </w:num>
  <w:num w:numId="3">
    <w:abstractNumId w:val="1"/>
  </w:num>
  <w:num w:numId="4">
    <w:abstractNumId w:val="2"/>
  </w:num>
  <w:num w:numId="5">
    <w:abstractNumId w:val="6"/>
  </w:num>
  <w:num w:numId="6">
    <w:abstractNumId w:val="3"/>
  </w:num>
  <w:num w:numId="7">
    <w:abstractNumId w:val="5"/>
  </w:num>
  <w:num w:numId="8">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compat/>
  <w:rsids>
    <w:rsidRoot w:val="00B82D15"/>
    <w:rsid w:val="00136CE9"/>
    <w:rsid w:val="001C6B9D"/>
    <w:rsid w:val="00362AF3"/>
    <w:rsid w:val="003F0809"/>
    <w:rsid w:val="00496C6B"/>
    <w:rsid w:val="00536E19"/>
    <w:rsid w:val="00703644"/>
    <w:rsid w:val="0089520C"/>
    <w:rsid w:val="00963A43"/>
    <w:rsid w:val="00A320BC"/>
    <w:rsid w:val="00A555E8"/>
    <w:rsid w:val="00AD7BA8"/>
    <w:rsid w:val="00B82D15"/>
    <w:rsid w:val="00D777C8"/>
    <w:rsid w:val="00D96DDB"/>
    <w:rsid w:val="00DD0E19"/>
    <w:rsid w:val="00EA5AA1"/>
    <w:rsid w:val="00F67694"/>
    <w:rsid w:val="00FB0B3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1C6B9D"/>
  </w:style>
  <w:style w:type="paragraph" w:styleId="Titolo1">
    <w:name w:val="heading 1"/>
    <w:basedOn w:val="Normale"/>
    <w:next w:val="Normale"/>
    <w:link w:val="Titolo1Carattere"/>
    <w:qFormat/>
    <w:rsid w:val="00B82D15"/>
    <w:pPr>
      <w:keepNext/>
      <w:widowControl w:val="0"/>
      <w:numPr>
        <w:numId w:val="1"/>
      </w:numPr>
      <w:suppressAutoHyphens/>
      <w:spacing w:after="0" w:line="240" w:lineRule="auto"/>
      <w:jc w:val="center"/>
      <w:outlineLvl w:val="0"/>
    </w:pPr>
    <w:rPr>
      <w:rFonts w:ascii="Liberation Serif" w:eastAsia="SimSun" w:hAnsi="Liberation Serif" w:cs="Mangal"/>
      <w:b/>
      <w:bCs/>
      <w:kern w:val="1"/>
      <w:sz w:val="24"/>
      <w:szCs w:val="24"/>
      <w:lang w:eastAsia="zh-CN" w:bidi="hi-IN"/>
    </w:rPr>
  </w:style>
  <w:style w:type="paragraph" w:styleId="Titolo2">
    <w:name w:val="heading 2"/>
    <w:basedOn w:val="Normale"/>
    <w:next w:val="Normale"/>
    <w:link w:val="Titolo2Carattere"/>
    <w:qFormat/>
    <w:rsid w:val="00B82D15"/>
    <w:pPr>
      <w:keepNext/>
      <w:widowControl w:val="0"/>
      <w:numPr>
        <w:ilvl w:val="1"/>
        <w:numId w:val="1"/>
      </w:numPr>
      <w:suppressAutoHyphens/>
      <w:spacing w:after="0" w:line="240" w:lineRule="auto"/>
      <w:jc w:val="center"/>
      <w:outlineLvl w:val="1"/>
    </w:pPr>
    <w:rPr>
      <w:rFonts w:ascii="Liberation Serif" w:eastAsia="SimSun" w:hAnsi="Liberation Serif" w:cs="Mangal"/>
      <w:b/>
      <w:bCs/>
      <w:kern w:val="1"/>
      <w:sz w:val="28"/>
      <w:szCs w:val="24"/>
      <w:lang w:eastAsia="zh-CN" w:bidi="hi-IN"/>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nhideWhenUsed/>
    <w:rsid w:val="00B82D15"/>
    <w:pPr>
      <w:spacing w:after="240" w:line="240" w:lineRule="auto"/>
    </w:pPr>
    <w:rPr>
      <w:rFonts w:ascii="Times New Roman" w:eastAsia="Times New Roman" w:hAnsi="Times New Roman" w:cs="Times New Roman"/>
      <w:sz w:val="24"/>
      <w:szCs w:val="24"/>
      <w:lang w:eastAsia="it-IT"/>
    </w:rPr>
  </w:style>
  <w:style w:type="character" w:customStyle="1" w:styleId="Titolo1Carattere">
    <w:name w:val="Titolo 1 Carattere"/>
    <w:basedOn w:val="Carpredefinitoparagrafo"/>
    <w:link w:val="Titolo1"/>
    <w:rsid w:val="00B82D15"/>
    <w:rPr>
      <w:rFonts w:ascii="Liberation Serif" w:eastAsia="SimSun" w:hAnsi="Liberation Serif" w:cs="Mangal"/>
      <w:b/>
      <w:bCs/>
      <w:kern w:val="1"/>
      <w:sz w:val="24"/>
      <w:szCs w:val="24"/>
      <w:lang w:eastAsia="zh-CN" w:bidi="hi-IN"/>
    </w:rPr>
  </w:style>
  <w:style w:type="character" w:customStyle="1" w:styleId="Titolo2Carattere">
    <w:name w:val="Titolo 2 Carattere"/>
    <w:basedOn w:val="Carpredefinitoparagrafo"/>
    <w:link w:val="Titolo2"/>
    <w:rsid w:val="00B82D15"/>
    <w:rPr>
      <w:rFonts w:ascii="Liberation Serif" w:eastAsia="SimSun" w:hAnsi="Liberation Serif" w:cs="Mangal"/>
      <w:b/>
      <w:bCs/>
      <w:kern w:val="1"/>
      <w:sz w:val="28"/>
      <w:szCs w:val="24"/>
      <w:lang w:eastAsia="zh-CN" w:bidi="hi-IN"/>
    </w:rPr>
  </w:style>
  <w:style w:type="paragraph" w:customStyle="1" w:styleId="LO-Normal">
    <w:name w:val="LO-Normal"/>
    <w:rsid w:val="00B82D15"/>
    <w:pPr>
      <w:suppressAutoHyphens/>
      <w:spacing w:after="0" w:line="240" w:lineRule="auto"/>
    </w:pPr>
    <w:rPr>
      <w:rFonts w:ascii="CG Times (W1)" w:eastAsia="Calibri" w:hAnsi="CG Times (W1)" w:cs="CG Times (W1)"/>
      <w:bCs/>
      <w:kern w:val="1"/>
      <w:sz w:val="24"/>
      <w:szCs w:val="24"/>
      <w:lang w:eastAsia="zh-CN" w:bidi="it-IT"/>
    </w:rPr>
  </w:style>
  <w:style w:type="paragraph" w:styleId="Corpodeltesto">
    <w:name w:val="Body Text"/>
    <w:basedOn w:val="Normale"/>
    <w:link w:val="CorpodeltestoCarattere"/>
    <w:rsid w:val="00B82D15"/>
    <w:pPr>
      <w:widowControl w:val="0"/>
      <w:suppressAutoHyphens/>
      <w:spacing w:after="140" w:line="288" w:lineRule="auto"/>
    </w:pPr>
    <w:rPr>
      <w:rFonts w:ascii="Liberation Serif" w:eastAsia="SimSun" w:hAnsi="Liberation Serif" w:cs="Mangal"/>
      <w:kern w:val="1"/>
      <w:sz w:val="24"/>
      <w:szCs w:val="24"/>
      <w:lang w:eastAsia="zh-CN" w:bidi="hi-IN"/>
    </w:rPr>
  </w:style>
  <w:style w:type="character" w:customStyle="1" w:styleId="CorpodeltestoCarattere">
    <w:name w:val="Corpo del testo Carattere"/>
    <w:basedOn w:val="Carpredefinitoparagrafo"/>
    <w:link w:val="Corpodeltesto"/>
    <w:rsid w:val="00B82D15"/>
    <w:rPr>
      <w:rFonts w:ascii="Liberation Serif" w:eastAsia="SimSun" w:hAnsi="Liberation Serif" w:cs="Mangal"/>
      <w:kern w:val="1"/>
      <w:sz w:val="24"/>
      <w:szCs w:val="24"/>
      <w:lang w:eastAsia="zh-CN" w:bidi="hi-IN"/>
    </w:rPr>
  </w:style>
  <w:style w:type="paragraph" w:customStyle="1" w:styleId="Titolo10">
    <w:name w:val="Titolo1"/>
    <w:basedOn w:val="Normale"/>
    <w:next w:val="Corpodeltesto"/>
    <w:rsid w:val="00B82D15"/>
    <w:pPr>
      <w:widowControl w:val="0"/>
      <w:suppressAutoHyphens/>
      <w:spacing w:after="0" w:line="240" w:lineRule="auto"/>
      <w:jc w:val="center"/>
    </w:pPr>
    <w:rPr>
      <w:rFonts w:ascii="Liberation Serif" w:eastAsia="SimSun" w:hAnsi="Liberation Serif" w:cs="Mangal"/>
      <w:b/>
      <w:bCs/>
      <w:kern w:val="1"/>
      <w:sz w:val="36"/>
      <w:szCs w:val="24"/>
      <w:lang w:eastAsia="zh-CN" w:bidi="hi-IN"/>
    </w:rPr>
  </w:style>
  <w:style w:type="paragraph" w:styleId="Sottotitolo">
    <w:name w:val="Subtitle"/>
    <w:basedOn w:val="Normale"/>
    <w:next w:val="Corpodeltesto"/>
    <w:link w:val="SottotitoloCarattere"/>
    <w:qFormat/>
    <w:rsid w:val="00B82D15"/>
    <w:pPr>
      <w:widowControl w:val="0"/>
      <w:suppressAutoHyphens/>
      <w:spacing w:after="0" w:line="240" w:lineRule="auto"/>
      <w:jc w:val="center"/>
    </w:pPr>
    <w:rPr>
      <w:rFonts w:ascii="Liberation Serif" w:eastAsia="SimSun" w:hAnsi="Liberation Serif" w:cs="Mangal"/>
      <w:kern w:val="1"/>
      <w:sz w:val="24"/>
      <w:szCs w:val="24"/>
      <w:u w:val="single"/>
      <w:lang w:eastAsia="zh-CN" w:bidi="hi-IN"/>
    </w:rPr>
  </w:style>
  <w:style w:type="character" w:customStyle="1" w:styleId="SottotitoloCarattere">
    <w:name w:val="Sottotitolo Carattere"/>
    <w:basedOn w:val="Carpredefinitoparagrafo"/>
    <w:link w:val="Sottotitolo"/>
    <w:rsid w:val="00B82D15"/>
    <w:rPr>
      <w:rFonts w:ascii="Liberation Serif" w:eastAsia="SimSun" w:hAnsi="Liberation Serif" w:cs="Mangal"/>
      <w:kern w:val="1"/>
      <w:sz w:val="24"/>
      <w:szCs w:val="24"/>
      <w:u w:val="single"/>
      <w:lang w:eastAsia="zh-CN" w:bidi="hi-IN"/>
    </w:rPr>
  </w:style>
  <w:style w:type="paragraph" w:styleId="Testofumetto">
    <w:name w:val="Balloon Text"/>
    <w:basedOn w:val="Normale"/>
    <w:link w:val="TestofumettoCarattere"/>
    <w:uiPriority w:val="99"/>
    <w:semiHidden/>
    <w:unhideWhenUsed/>
    <w:rsid w:val="00B82D15"/>
    <w:pPr>
      <w:spacing w:after="0"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B82D15"/>
    <w:rPr>
      <w:rFonts w:ascii="Tahoma" w:hAnsi="Tahoma" w:cs="Tahoma"/>
      <w:sz w:val="16"/>
      <w:szCs w:val="16"/>
    </w:rPr>
  </w:style>
  <w:style w:type="paragraph" w:styleId="Paragrafoelenco">
    <w:name w:val="List Paragraph"/>
    <w:basedOn w:val="Normale"/>
    <w:uiPriority w:val="34"/>
    <w:qFormat/>
    <w:rsid w:val="00362AF3"/>
    <w:pPr>
      <w:ind w:left="720"/>
      <w:contextualSpacing/>
    </w:pPr>
    <w:rPr>
      <w:rFonts w:ascii="Calibri" w:eastAsia="Calibri" w:hAnsi="Calibri" w:cs="Times New Roman"/>
    </w:rPr>
  </w:style>
  <w:style w:type="paragraph" w:customStyle="1" w:styleId="western">
    <w:name w:val="western"/>
    <w:basedOn w:val="Normale"/>
    <w:rsid w:val="00F67694"/>
    <w:pPr>
      <w:spacing w:before="100" w:beforeAutospacing="1" w:after="0" w:line="360" w:lineRule="auto"/>
      <w:jc w:val="both"/>
    </w:pPr>
    <w:rPr>
      <w:rFonts w:ascii="Arial Narrow" w:eastAsia="Times New Roman" w:hAnsi="Arial Narrow" w:cs="Times New Roman"/>
      <w:color w:val="000000"/>
      <w:sz w:val="16"/>
      <w:szCs w:val="16"/>
      <w:lang w:eastAsia="it-IT"/>
    </w:rPr>
  </w:style>
  <w:style w:type="paragraph" w:customStyle="1" w:styleId="provvr0">
    <w:name w:val="provv_r0"/>
    <w:basedOn w:val="Normale"/>
    <w:rsid w:val="00136CE9"/>
    <w:pPr>
      <w:spacing w:before="100" w:beforeAutospacing="1" w:after="100" w:afterAutospacing="1" w:line="240" w:lineRule="auto"/>
      <w:jc w:val="both"/>
    </w:pPr>
    <w:rPr>
      <w:rFonts w:ascii="Times New Roman" w:eastAsia="Times New Roman" w:hAnsi="Times New Roman" w:cs="Times New Roman"/>
      <w:sz w:val="24"/>
      <w:szCs w:val="24"/>
      <w:lang w:eastAsia="it-IT"/>
    </w:rPr>
  </w:style>
  <w:style w:type="character" w:customStyle="1" w:styleId="provvnumart">
    <w:name w:val="provv_numart"/>
    <w:basedOn w:val="Carpredefinitoparagrafo"/>
    <w:rsid w:val="00136CE9"/>
    <w:rPr>
      <w:b/>
      <w:bCs/>
    </w:rPr>
  </w:style>
  <w:style w:type="character" w:customStyle="1" w:styleId="provvrubrica">
    <w:name w:val="provv_rubrica"/>
    <w:basedOn w:val="Carpredefinitoparagrafo"/>
    <w:rsid w:val="00136CE9"/>
    <w:rPr>
      <w:i/>
      <w:iCs/>
    </w:rPr>
  </w:style>
</w:styles>
</file>

<file path=word/webSettings.xml><?xml version="1.0" encoding="utf-8"?>
<w:webSettings xmlns:r="http://schemas.openxmlformats.org/officeDocument/2006/relationships" xmlns:w="http://schemas.openxmlformats.org/wordprocessingml/2006/main">
  <w:divs>
    <w:div w:id="874807153">
      <w:bodyDiv w:val="1"/>
      <w:marLeft w:val="0"/>
      <w:marRight w:val="0"/>
      <w:marTop w:val="0"/>
      <w:marBottom w:val="0"/>
      <w:divBdr>
        <w:top w:val="none" w:sz="0" w:space="0" w:color="auto"/>
        <w:left w:val="none" w:sz="0" w:space="0" w:color="auto"/>
        <w:bottom w:val="none" w:sz="0" w:space="0" w:color="auto"/>
        <w:right w:val="none" w:sz="0" w:space="0" w:color="auto"/>
      </w:divBdr>
      <w:divsChild>
        <w:div w:id="389890041">
          <w:marLeft w:val="0"/>
          <w:marRight w:val="0"/>
          <w:marTop w:val="0"/>
          <w:marBottom w:val="0"/>
          <w:divBdr>
            <w:top w:val="none" w:sz="0" w:space="0" w:color="auto"/>
            <w:left w:val="none" w:sz="0" w:space="0" w:color="auto"/>
            <w:bottom w:val="none" w:sz="0" w:space="0" w:color="auto"/>
            <w:right w:val="none" w:sz="0" w:space="0" w:color="auto"/>
          </w:divBdr>
        </w:div>
        <w:div w:id="1216816218">
          <w:marLeft w:val="0"/>
          <w:marRight w:val="0"/>
          <w:marTop w:val="0"/>
          <w:marBottom w:val="0"/>
          <w:divBdr>
            <w:top w:val="none" w:sz="0" w:space="0" w:color="auto"/>
            <w:left w:val="none" w:sz="0" w:space="0" w:color="auto"/>
            <w:bottom w:val="none" w:sz="0" w:space="0" w:color="auto"/>
            <w:right w:val="none" w:sz="0" w:space="0" w:color="auto"/>
          </w:divBdr>
          <w:divsChild>
            <w:div w:id="1512258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9273017">
      <w:bodyDiv w:val="1"/>
      <w:marLeft w:val="0"/>
      <w:marRight w:val="0"/>
      <w:marTop w:val="0"/>
      <w:marBottom w:val="0"/>
      <w:divBdr>
        <w:top w:val="none" w:sz="0" w:space="0" w:color="auto"/>
        <w:left w:val="none" w:sz="0" w:space="0" w:color="auto"/>
        <w:bottom w:val="none" w:sz="0" w:space="0" w:color="auto"/>
        <w:right w:val="none" w:sz="0" w:space="0" w:color="auto"/>
      </w:divBdr>
      <w:divsChild>
        <w:div w:id="216741588">
          <w:marLeft w:val="0"/>
          <w:marRight w:val="0"/>
          <w:marTop w:val="0"/>
          <w:marBottom w:val="0"/>
          <w:divBdr>
            <w:top w:val="none" w:sz="0" w:space="0" w:color="auto"/>
            <w:left w:val="none" w:sz="0" w:space="0" w:color="auto"/>
            <w:bottom w:val="none" w:sz="0" w:space="0" w:color="auto"/>
            <w:right w:val="none" w:sz="0" w:space="0" w:color="auto"/>
          </w:divBdr>
          <w:divsChild>
            <w:div w:id="1158962857">
              <w:marLeft w:val="0"/>
              <w:marRight w:val="0"/>
              <w:marTop w:val="0"/>
              <w:marBottom w:val="0"/>
              <w:divBdr>
                <w:top w:val="none" w:sz="0" w:space="0" w:color="auto"/>
                <w:left w:val="none" w:sz="0" w:space="0" w:color="auto"/>
                <w:bottom w:val="none" w:sz="0" w:space="0" w:color="auto"/>
                <w:right w:val="none" w:sz="0" w:space="0" w:color="auto"/>
              </w:divBdr>
              <w:divsChild>
                <w:div w:id="528572231">
                  <w:marLeft w:val="-180"/>
                  <w:marRight w:val="-180"/>
                  <w:marTop w:val="0"/>
                  <w:marBottom w:val="0"/>
                  <w:divBdr>
                    <w:top w:val="none" w:sz="0" w:space="0" w:color="auto"/>
                    <w:left w:val="none" w:sz="0" w:space="0" w:color="auto"/>
                    <w:bottom w:val="none" w:sz="0" w:space="0" w:color="auto"/>
                    <w:right w:val="none" w:sz="0" w:space="0" w:color="auto"/>
                  </w:divBdr>
                  <w:divsChild>
                    <w:div w:id="1498111867">
                      <w:marLeft w:val="0"/>
                      <w:marRight w:val="0"/>
                      <w:marTop w:val="0"/>
                      <w:marBottom w:val="0"/>
                      <w:divBdr>
                        <w:top w:val="none" w:sz="0" w:space="0" w:color="auto"/>
                        <w:left w:val="none" w:sz="0" w:space="0" w:color="auto"/>
                        <w:bottom w:val="none" w:sz="0" w:space="0" w:color="auto"/>
                        <w:right w:val="none" w:sz="0" w:space="0" w:color="auto"/>
                      </w:divBdr>
                      <w:divsChild>
                        <w:div w:id="583950528">
                          <w:marLeft w:val="0"/>
                          <w:marRight w:val="0"/>
                          <w:marTop w:val="0"/>
                          <w:marBottom w:val="0"/>
                          <w:divBdr>
                            <w:top w:val="none" w:sz="0" w:space="0" w:color="auto"/>
                            <w:left w:val="none" w:sz="0" w:space="0" w:color="auto"/>
                            <w:bottom w:val="none" w:sz="0" w:space="0" w:color="auto"/>
                            <w:right w:val="none" w:sz="0" w:space="0" w:color="auto"/>
                          </w:divBdr>
                          <w:divsChild>
                            <w:div w:id="1239484177">
                              <w:marLeft w:val="0"/>
                              <w:marRight w:val="0"/>
                              <w:marTop w:val="0"/>
                              <w:marBottom w:val="0"/>
                              <w:divBdr>
                                <w:top w:val="none" w:sz="0" w:space="0" w:color="auto"/>
                                <w:left w:val="none" w:sz="0" w:space="0" w:color="auto"/>
                                <w:bottom w:val="none" w:sz="0" w:space="0" w:color="auto"/>
                                <w:right w:val="none" w:sz="0" w:space="0" w:color="auto"/>
                              </w:divBdr>
                              <w:divsChild>
                                <w:div w:id="1183856893">
                                  <w:marLeft w:val="-180"/>
                                  <w:marRight w:val="-180"/>
                                  <w:marTop w:val="0"/>
                                  <w:marBottom w:val="0"/>
                                  <w:divBdr>
                                    <w:top w:val="none" w:sz="0" w:space="0" w:color="auto"/>
                                    <w:left w:val="none" w:sz="0" w:space="0" w:color="auto"/>
                                    <w:bottom w:val="none" w:sz="0" w:space="0" w:color="auto"/>
                                    <w:right w:val="none" w:sz="0" w:space="0" w:color="auto"/>
                                  </w:divBdr>
                                  <w:divsChild>
                                    <w:div w:id="996954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bd01.leggiditalia.it/cgi-bin/FulShow?TIPO=5&amp;NOTXT=1&amp;KEY=01LX000010082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d01.leggiditalia.it/cgi-bin/FulShow?TIPO=5&amp;NOTXT=1&amp;KEY=01LX0000100829ART8"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1030</Words>
  <Characters>5871</Characters>
  <Application>Microsoft Office Word</Application>
  <DocSecurity>0</DocSecurity>
  <Lines>48</Lines>
  <Paragraphs>13</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6888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Giovanni</dc:creator>
  <cp:lastModifiedBy>Giovanni</cp:lastModifiedBy>
  <cp:revision>2</cp:revision>
  <cp:lastPrinted>2016-03-01T15:02:00Z</cp:lastPrinted>
  <dcterms:created xsi:type="dcterms:W3CDTF">2016-03-01T15:03:00Z</dcterms:created>
  <dcterms:modified xsi:type="dcterms:W3CDTF">2016-03-01T15:03:00Z</dcterms:modified>
</cp:coreProperties>
</file>