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F3" w:rsidRDefault="00362AF3" w:rsidP="00B82D15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D15" w:rsidRDefault="00AF099D" w:rsidP="00B82D15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4.3pt;margin-top:-24.45pt;width:248.35pt;height:150.95pt;z-index:251657728;mso-wrap-distance-left:9.05pt;mso-wrap-distance-right:9.05pt">
            <v:fill color2="black"/>
            <v:textbox>
              <w:txbxContent>
                <w:p w:rsidR="00B82D15" w:rsidRDefault="00B82D15" w:rsidP="00B82D15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B82D15" w:rsidRDefault="00B82D15" w:rsidP="00B82D15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B82D15" w:rsidRDefault="00B82D15" w:rsidP="00B82D15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B82D15" w:rsidRDefault="00B82D15" w:rsidP="00B82D15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B82D15" w:rsidRDefault="00B82D15" w:rsidP="00B82D15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B82D15">
        <w:t xml:space="preserve">COMUNE </w:t>
      </w:r>
      <w:proofErr w:type="spellStart"/>
      <w:r w:rsidR="00B82D15">
        <w:t>DI</w:t>
      </w:r>
      <w:proofErr w:type="spellEnd"/>
      <w:r w:rsidR="00B82D15">
        <w:t xml:space="preserve"> CASTELLANETA</w:t>
      </w:r>
    </w:p>
    <w:p w:rsidR="00B82D15" w:rsidRDefault="00B82D15" w:rsidP="00B82D15">
      <w:pPr>
        <w:pStyle w:val="Sottotitolo"/>
        <w:ind w:left="708" w:firstLine="708"/>
        <w:jc w:val="left"/>
      </w:pPr>
      <w:r>
        <w:t>Provincia di Taranto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B82D15" w:rsidRDefault="00B82D15" w:rsidP="00B82D15">
      <w:pPr>
        <w:spacing w:after="0" w:line="240" w:lineRule="auto"/>
      </w:pPr>
    </w:p>
    <w:p w:rsidR="00B82D15" w:rsidRDefault="00AF099D" w:rsidP="00B82D15">
      <w:pPr>
        <w:pStyle w:val="Titolo2"/>
        <w:numPr>
          <w:ilvl w:val="1"/>
          <w:numId w:val="2"/>
        </w:numPr>
      </w:pPr>
      <w:r>
        <w:pict>
          <v:rect id="_x0000_s1026" style="position:absolute;left:0;text-align:left;margin-left:19.8pt;margin-top:7.7pt;width:465.45pt;height:174.6pt;z-index:-251657728;mso-wrap-style:none;v-text-anchor:middle" strokeweight="1.06mm">
            <v:fill color2="black"/>
            <v:stroke endcap="square"/>
          </v:rect>
        </w:pict>
      </w:r>
    </w:p>
    <w:p w:rsidR="00B82D15" w:rsidRPr="00F67694" w:rsidRDefault="00B82D15" w:rsidP="00B82D1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 w:rsidR="00F67694">
        <w:rPr>
          <w:b/>
          <w:sz w:val="28"/>
          <w:szCs w:val="28"/>
          <w:u w:val="single"/>
        </w:rPr>
        <w:t xml:space="preserve">     1^   </w:t>
      </w:r>
    </w:p>
    <w:p w:rsidR="00B82D15" w:rsidRDefault="00B82D15" w:rsidP="00B82D15">
      <w:pPr>
        <w:spacing w:after="0" w:line="240" w:lineRule="auto"/>
        <w:jc w:val="center"/>
        <w:rPr>
          <w:b/>
          <w:sz w:val="28"/>
          <w:szCs w:val="28"/>
        </w:rPr>
      </w:pPr>
    </w:p>
    <w:p w:rsidR="00B82D15" w:rsidRDefault="00B82D15" w:rsidP="00B82D15">
      <w:pPr>
        <w:pStyle w:val="Titolo2"/>
        <w:numPr>
          <w:ilvl w:val="1"/>
          <w:numId w:val="2"/>
        </w:numPr>
      </w:pPr>
      <w:r>
        <w:t xml:space="preserve">DETERMINAZIONE  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 w:rsidR="008B380E" w:rsidRPr="008B380E">
        <w:rPr>
          <w:rFonts w:ascii="Times New Roman" w:hAnsi="Times New Roman" w:cs="Times New Roman"/>
          <w:b/>
          <w:sz w:val="28"/>
          <w:szCs w:val="28"/>
        </w:rPr>
        <w:t>75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  <w:r w:rsidR="008B380E">
        <w:rPr>
          <w:rFonts w:ascii="Times New Roman" w:hAnsi="Times New Roman" w:cs="Times New Roman"/>
          <w:b/>
          <w:bCs/>
          <w:sz w:val="30"/>
          <w:szCs w:val="30"/>
        </w:rPr>
        <w:t>04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/0</w:t>
      </w:r>
      <w:r w:rsidR="008B380E">
        <w:rPr>
          <w:rFonts w:ascii="Times New Roman" w:hAnsi="Times New Roman" w:cs="Times New Roman"/>
          <w:b/>
          <w:bCs/>
          <w:sz w:val="30"/>
          <w:szCs w:val="30"/>
        </w:rPr>
        <w:t>3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/2016</w:t>
      </w:r>
    </w:p>
    <w:p w:rsidR="00B82D15" w:rsidRDefault="00B82D15" w:rsidP="00B82D15">
      <w:pPr>
        <w:spacing w:after="0" w:line="240" w:lineRule="auto"/>
        <w:ind w:firstLine="708"/>
        <w:rPr>
          <w:u w:val="single"/>
        </w:rPr>
      </w:pPr>
    </w:p>
    <w:p w:rsidR="004B6EC8" w:rsidRDefault="00B82D15" w:rsidP="004B6EC8">
      <w:pPr>
        <w:pStyle w:val="western"/>
        <w:spacing w:line="240" w:lineRule="auto"/>
        <w:ind w:left="2127" w:right="641" w:hanging="1418"/>
      </w:pPr>
      <w:r w:rsidRPr="001F58C0">
        <w:rPr>
          <w:rFonts w:ascii="Times New Roman" w:hAnsi="Times New Roman"/>
          <w:b/>
          <w:sz w:val="24"/>
          <w:szCs w:val="24"/>
          <w:u w:val="single"/>
        </w:rPr>
        <w:t>OGGETTO:</w:t>
      </w:r>
      <w:r w:rsidRPr="001F58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B6EC8">
        <w:rPr>
          <w:rFonts w:ascii="Verdana" w:hAnsi="Verdana"/>
          <w:spacing w:val="2"/>
          <w:sz w:val="20"/>
          <w:szCs w:val="20"/>
        </w:rPr>
        <w:t>Referendum popolar</w:t>
      </w:r>
      <w:r w:rsidR="008B380E">
        <w:rPr>
          <w:rFonts w:ascii="Verdana" w:hAnsi="Verdana"/>
          <w:spacing w:val="2"/>
          <w:sz w:val="20"/>
          <w:szCs w:val="20"/>
        </w:rPr>
        <w:t>e</w:t>
      </w:r>
      <w:r w:rsidR="004B6EC8">
        <w:rPr>
          <w:rFonts w:ascii="Verdana" w:hAnsi="Verdana"/>
          <w:spacing w:val="2"/>
          <w:sz w:val="20"/>
          <w:szCs w:val="20"/>
        </w:rPr>
        <w:t xml:space="preserve"> abrogativ</w:t>
      </w:r>
      <w:r w:rsidR="008B380E">
        <w:rPr>
          <w:rFonts w:ascii="Verdana" w:hAnsi="Verdana"/>
          <w:spacing w:val="2"/>
          <w:sz w:val="20"/>
          <w:szCs w:val="20"/>
        </w:rPr>
        <w:t>o</w:t>
      </w:r>
      <w:r w:rsidR="004B6EC8">
        <w:rPr>
          <w:rFonts w:ascii="Verdana" w:hAnsi="Verdana"/>
          <w:spacing w:val="2"/>
          <w:sz w:val="20"/>
          <w:szCs w:val="20"/>
        </w:rPr>
        <w:t xml:space="preserve"> del 1</w:t>
      </w:r>
      <w:r w:rsidR="008B380E">
        <w:rPr>
          <w:rFonts w:ascii="Verdana" w:hAnsi="Verdana"/>
          <w:spacing w:val="2"/>
          <w:sz w:val="20"/>
          <w:szCs w:val="20"/>
        </w:rPr>
        <w:t xml:space="preserve">7 aprile </w:t>
      </w:r>
      <w:r w:rsidR="004B6EC8">
        <w:rPr>
          <w:rFonts w:ascii="Verdana" w:hAnsi="Verdana"/>
          <w:spacing w:val="2"/>
          <w:sz w:val="20"/>
          <w:szCs w:val="20"/>
        </w:rPr>
        <w:t>201</w:t>
      </w:r>
      <w:r w:rsidR="008B380E">
        <w:rPr>
          <w:rFonts w:ascii="Verdana" w:hAnsi="Verdana"/>
          <w:spacing w:val="2"/>
          <w:sz w:val="20"/>
          <w:szCs w:val="20"/>
        </w:rPr>
        <w:t>6</w:t>
      </w:r>
      <w:r w:rsidR="004B6EC8">
        <w:rPr>
          <w:rFonts w:ascii="Verdana" w:hAnsi="Verdana"/>
          <w:spacing w:val="2"/>
          <w:sz w:val="20"/>
          <w:szCs w:val="20"/>
        </w:rPr>
        <w:t>.</w:t>
      </w:r>
      <w:r w:rsidR="004B6EC8">
        <w:rPr>
          <w:rFonts w:ascii="Verdana" w:hAnsi="Verdana"/>
          <w:sz w:val="20"/>
          <w:szCs w:val="20"/>
        </w:rPr>
        <w:t xml:space="preserve"> Impegno di spesa allestimento seggi, palco comizi e tabelloni propaganda elettorale.</w:t>
      </w:r>
    </w:p>
    <w:p w:rsidR="00B82D15" w:rsidRDefault="00B82D15" w:rsidP="004B6EC8">
      <w:pPr>
        <w:spacing w:after="0" w:line="240" w:lineRule="auto"/>
        <w:ind w:left="2160" w:right="818" w:hanging="1452"/>
        <w:jc w:val="both"/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jc w:val="both"/>
      </w:pPr>
    </w:p>
    <w:p w:rsidR="00B82D15" w:rsidRDefault="00B82D15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8B380E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data  04</w:t>
      </w:r>
      <w:r w:rsidR="00F67694" w:rsidRPr="00F67694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7694" w:rsidRPr="00F67694">
        <w:rPr>
          <w:rFonts w:ascii="Times New Roman" w:hAnsi="Times New Roman" w:cs="Times New Roman"/>
          <w:sz w:val="24"/>
          <w:szCs w:val="24"/>
        </w:rPr>
        <w:t>/2016,</w:t>
      </w:r>
      <w:r w:rsidR="00B82D15" w:rsidRPr="00F67694">
        <w:rPr>
          <w:rFonts w:ascii="Times New Roman" w:hAnsi="Times New Roman" w:cs="Times New Roman"/>
          <w:sz w:val="24"/>
          <w:szCs w:val="24"/>
        </w:rPr>
        <w:t xml:space="preserve">  nella Residenza Municipale,  </w:t>
      </w: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B82D15" w:rsidRPr="00F67694" w:rsidRDefault="00B82D15" w:rsidP="00B82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694"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B82D15" w:rsidRPr="00F67694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82D15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F67694" w:rsidRPr="00F67694" w:rsidRDefault="00F67694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1C6B9D" w:rsidRPr="00F67694" w:rsidRDefault="001C6B9D">
      <w:pPr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Georgia" w:hAnsi="Georgia"/>
        </w:rPr>
      </w:pPr>
    </w:p>
    <w:p w:rsidR="004B6EC8" w:rsidRDefault="004B6EC8" w:rsidP="00F67694">
      <w:pPr>
        <w:spacing w:after="0" w:line="240" w:lineRule="auto"/>
        <w:jc w:val="both"/>
        <w:rPr>
          <w:rFonts w:ascii="Georgia" w:hAnsi="Georgia"/>
        </w:rPr>
      </w:pPr>
    </w:p>
    <w:p w:rsidR="004B6EC8" w:rsidRPr="004B6EC8" w:rsidRDefault="004B6EC8" w:rsidP="004B6EC8">
      <w:pPr>
        <w:spacing w:after="0" w:line="240" w:lineRule="auto"/>
        <w:rPr>
          <w:rFonts w:ascii="Times New Roman" w:hAnsi="Times New Roman" w:cs="Times New Roman"/>
        </w:rPr>
      </w:pPr>
      <w:r w:rsidRPr="004B6EC8">
        <w:rPr>
          <w:rFonts w:ascii="Times New Roman" w:hAnsi="Times New Roman" w:cs="Times New Roman"/>
          <w:b/>
        </w:rPr>
        <w:t>Visti</w:t>
      </w:r>
      <w:r w:rsidRPr="004B6EC8">
        <w:rPr>
          <w:rFonts w:ascii="Times New Roman" w:hAnsi="Times New Roman" w:cs="Times New Roman"/>
        </w:rPr>
        <w:t>:</w:t>
      </w:r>
    </w:p>
    <w:p w:rsidR="004B6EC8" w:rsidRPr="004B6EC8" w:rsidRDefault="004B6EC8" w:rsidP="004B6EC8">
      <w:pPr>
        <w:widowControl w:val="0"/>
        <w:numPr>
          <w:ilvl w:val="0"/>
          <w:numId w:val="8"/>
        </w:numPr>
        <w:tabs>
          <w:tab w:val="num" w:pos="-4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B6EC8">
        <w:rPr>
          <w:rFonts w:ascii="Times New Roman" w:hAnsi="Times New Roman" w:cs="Times New Roman"/>
        </w:rPr>
        <w:t xml:space="preserve">il Decreto del Presidente della Repubblica del 15 febbraio 2016, pubblicato sulla Gazzetta Ufficiale n. 38  del 16/02/2016,  con il quale sono stati indetti i comizi per il referendum  popolare </w:t>
      </w:r>
      <w:r w:rsidRPr="004B6EC8">
        <w:rPr>
          <w:rStyle w:val="Enfasigrassetto"/>
          <w:rFonts w:ascii="Times New Roman" w:hAnsi="Times New Roman" w:cs="Times New Roman"/>
        </w:rPr>
        <w:t>per l’abrogazione del comma 17, terzo periodo, dell’articolo 6 del decreto legislativo 3 aprile 2006, n. 152, come sostituito dal comma 239 dell’articolo 1 della legge 28 dicembre 2015, n. 208, limitatamente alle seguenti parole: «per la durata di vita utile del giacimento, nel rispetto degli standard di sicurezza e di salvaguardia ambientale».</w:t>
      </w:r>
      <w:r w:rsidRPr="004B6EC8">
        <w:rPr>
          <w:rFonts w:ascii="Times New Roman" w:hAnsi="Times New Roman" w:cs="Times New Roman"/>
        </w:rPr>
        <w:t>”convocati per il giorno di domenica 17 aprile  2016;</w:t>
      </w:r>
    </w:p>
    <w:p w:rsidR="004B6EC8" w:rsidRPr="004B6EC8" w:rsidRDefault="004B6EC8" w:rsidP="004B6EC8">
      <w:pPr>
        <w:widowControl w:val="0"/>
        <w:numPr>
          <w:ilvl w:val="0"/>
          <w:numId w:val="8"/>
        </w:numPr>
        <w:tabs>
          <w:tab w:val="num" w:pos="-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B6EC8">
        <w:rPr>
          <w:rFonts w:ascii="Times New Roman" w:hAnsi="Times New Roman" w:cs="Times New Roman"/>
        </w:rPr>
        <w:t>le vigenti norme per la disciplina dell'elettorato attivo e per la tenuta e la revisione delle liste elettorali;</w:t>
      </w:r>
    </w:p>
    <w:p w:rsidR="004B6EC8" w:rsidRPr="004B6EC8" w:rsidRDefault="004B6EC8" w:rsidP="004B6EC8">
      <w:pPr>
        <w:widowControl w:val="0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4B6EC8">
        <w:rPr>
          <w:rFonts w:ascii="Times New Roman" w:hAnsi="Times New Roman" w:cs="Times New Roman"/>
        </w:rPr>
        <w:t>le istruzioni emanate dal Ministero dell'Interno;</w:t>
      </w:r>
    </w:p>
    <w:p w:rsidR="004B6EC8" w:rsidRPr="004B6EC8" w:rsidRDefault="004B6EC8" w:rsidP="004B6EC8">
      <w:pPr>
        <w:widowControl w:val="0"/>
        <w:numPr>
          <w:ilvl w:val="0"/>
          <w:numId w:val="8"/>
        </w:numPr>
        <w:tabs>
          <w:tab w:val="num" w:pos="-396"/>
        </w:tabs>
        <w:spacing w:after="0" w:line="240" w:lineRule="auto"/>
        <w:rPr>
          <w:rFonts w:ascii="Times New Roman" w:hAnsi="Times New Roman" w:cs="Times New Roman"/>
        </w:rPr>
      </w:pPr>
      <w:r w:rsidRPr="004B6EC8">
        <w:rPr>
          <w:rFonts w:ascii="Times New Roman" w:hAnsi="Times New Roman" w:cs="Times New Roman"/>
        </w:rPr>
        <w:t>le norme per la disciplina della propaganda elettorale;</w:t>
      </w:r>
    </w:p>
    <w:p w:rsidR="004B6EC8" w:rsidRPr="004B6EC8" w:rsidRDefault="004B6EC8" w:rsidP="004B6EC8">
      <w:pPr>
        <w:widowControl w:val="0"/>
        <w:numPr>
          <w:ilvl w:val="0"/>
          <w:numId w:val="8"/>
        </w:numPr>
        <w:tabs>
          <w:tab w:val="num" w:pos="-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B6EC8">
        <w:rPr>
          <w:rFonts w:ascii="Times New Roman" w:hAnsi="Times New Roman" w:cs="Times New Roman"/>
        </w:rPr>
        <w:t>le ulteriori istruzioni concernenti la complessa materia elettorale, emanate dalla Prefettura.</w:t>
      </w:r>
    </w:p>
    <w:p w:rsidR="004B6EC8" w:rsidRPr="004B6EC8" w:rsidRDefault="004B6EC8" w:rsidP="004B6EC8">
      <w:pPr>
        <w:widowControl w:val="0"/>
        <w:numPr>
          <w:ilvl w:val="0"/>
          <w:numId w:val="8"/>
        </w:numPr>
        <w:tabs>
          <w:tab w:val="num" w:pos="-39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B6EC8">
        <w:rPr>
          <w:rFonts w:ascii="Times New Roman" w:hAnsi="Times New Roman" w:cs="Times New Roman"/>
        </w:rPr>
        <w:t>La legge 27 dicembre 2013 n.147, pubblicata sulla Gazzetta ufficiale n.302 del 27 dicembre 2013;</w:t>
      </w:r>
    </w:p>
    <w:p w:rsidR="004B6EC8" w:rsidRDefault="004B6EC8" w:rsidP="004B6EC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B6EC8" w:rsidRPr="004B6EC8" w:rsidRDefault="004B6EC8" w:rsidP="004B6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 w:rsidRPr="004B6EC8">
        <w:rPr>
          <w:rFonts w:ascii="Times New Roman" w:hAnsi="Times New Roman" w:cs="Times New Roman"/>
          <w:b/>
        </w:rPr>
        <w:t>Ritenuto</w:t>
      </w:r>
      <w:r w:rsidRPr="004B6EC8">
        <w:rPr>
          <w:rFonts w:ascii="Times New Roman" w:hAnsi="Times New Roman" w:cs="Times New Roman"/>
        </w:rPr>
        <w:t xml:space="preserve"> che, al fine di assicurare la regolare e puntuale esecuzione di tutti gli adempimenti relativi alle elezioni, si rende necessario</w:t>
      </w:r>
      <w:r>
        <w:rPr>
          <w:rFonts w:ascii="Times New Roman" w:hAnsi="Times New Roman" w:cs="Times New Roman"/>
        </w:rPr>
        <w:t xml:space="preserve"> </w:t>
      </w:r>
      <w:r w:rsidRPr="004B6EC8">
        <w:rPr>
          <w:rFonts w:ascii="Times New Roman" w:eastAsia="Times New Roman" w:hAnsi="Times New Roman" w:cs="Times New Roman"/>
          <w:color w:val="000000"/>
          <w:lang w:eastAsia="it-IT"/>
        </w:rPr>
        <w:t>attrezzare il palco comizi ed i plessi scolastici, sedi di seggi elettorali, e procedere alla sistemazione dei tabelloni per la propaganda elettorale diretta.</w:t>
      </w:r>
    </w:p>
    <w:p w:rsidR="004B6EC8" w:rsidRPr="004B6EC8" w:rsidRDefault="004B6EC8" w:rsidP="004B6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</w:p>
    <w:p w:rsidR="004B6EC8" w:rsidRPr="004B6EC8" w:rsidRDefault="004B6EC8" w:rsidP="004B6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 w:rsidRPr="004B6EC8">
        <w:rPr>
          <w:rFonts w:ascii="Times New Roman" w:eastAsia="Times New Roman" w:hAnsi="Times New Roman" w:cs="Times New Roman"/>
          <w:b/>
          <w:color w:val="000000"/>
          <w:lang w:eastAsia="it-IT"/>
        </w:rPr>
        <w:t>Considerato</w:t>
      </w:r>
      <w:r w:rsidRPr="004B6EC8">
        <w:rPr>
          <w:rFonts w:ascii="Times New Roman" w:eastAsia="Times New Roman" w:hAnsi="Times New Roman" w:cs="Times New Roman"/>
          <w:color w:val="000000"/>
          <w:lang w:eastAsia="it-IT"/>
        </w:rPr>
        <w:t xml:space="preserve"> che tali attività comportano l’intervento di figure professionali, quali elettricisti e fonici, di cui attualmente questo Ente non dispone oltre che l’utilizzo di mezzi e materiali il cui acquisto comporterebbe un notevole esborso per cui si reputa economicamente più vantaggioso ricorrere all’esperimento di gara a trattativa privata multipla fra ditte operanti nel territorio comunale, giusto quanto già sperimentato negli anni precedenti.</w:t>
      </w:r>
    </w:p>
    <w:p w:rsidR="004B6EC8" w:rsidRPr="004B6EC8" w:rsidRDefault="004B6EC8" w:rsidP="004B6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</w:p>
    <w:p w:rsidR="004B6EC8" w:rsidRPr="004B6EC8" w:rsidRDefault="004B6EC8" w:rsidP="004B6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 w:rsidRPr="004B6EC8">
        <w:rPr>
          <w:rFonts w:ascii="Times New Roman" w:eastAsia="Times New Roman" w:hAnsi="Times New Roman" w:cs="Times New Roman"/>
          <w:b/>
          <w:color w:val="000000"/>
          <w:lang w:eastAsia="it-IT"/>
        </w:rPr>
        <w:t>Dato atto</w:t>
      </w:r>
      <w:r w:rsidRPr="004B6EC8">
        <w:rPr>
          <w:rFonts w:ascii="Times New Roman" w:eastAsia="Times New Roman" w:hAnsi="Times New Roman" w:cs="Times New Roman"/>
          <w:color w:val="000000"/>
          <w:lang w:eastAsia="it-IT"/>
        </w:rPr>
        <w:t xml:space="preserve"> che il servizio sarà affidato alla Ditta che offrirà il ribasso maggiore sul prezzo di € 6.</w:t>
      </w:r>
      <w:r>
        <w:rPr>
          <w:rFonts w:ascii="Times New Roman" w:eastAsia="Times New Roman" w:hAnsi="Times New Roman" w:cs="Times New Roman"/>
          <w:color w:val="000000"/>
          <w:lang w:eastAsia="it-IT"/>
        </w:rPr>
        <w:t>0</w:t>
      </w:r>
      <w:r w:rsidRPr="004B6EC8">
        <w:rPr>
          <w:rFonts w:ascii="Times New Roman" w:eastAsia="Times New Roman" w:hAnsi="Times New Roman" w:cs="Times New Roman"/>
          <w:color w:val="000000"/>
          <w:lang w:eastAsia="it-IT"/>
        </w:rPr>
        <w:t xml:space="preserve">00,00 oltre </w:t>
      </w:r>
      <w:proofErr w:type="spellStart"/>
      <w:r w:rsidRPr="004B6EC8">
        <w:rPr>
          <w:rFonts w:ascii="Times New Roman" w:eastAsia="Times New Roman" w:hAnsi="Times New Roman" w:cs="Times New Roman"/>
          <w:color w:val="000000"/>
          <w:lang w:eastAsia="it-IT"/>
        </w:rPr>
        <w:t>I.V.A</w:t>
      </w:r>
      <w:proofErr w:type="spellEnd"/>
      <w:r w:rsidRPr="004B6EC8">
        <w:rPr>
          <w:rFonts w:ascii="Times New Roman" w:eastAsia="Times New Roman" w:hAnsi="Times New Roman" w:cs="Times New Roman"/>
          <w:color w:val="000000"/>
          <w:lang w:eastAsia="it-IT"/>
        </w:rPr>
        <w:t xml:space="preserve"> in misura di legge per le attività tutte elencate nella lettera d’invito allegata al presente atto quale parte integrante e sostanziale.</w:t>
      </w:r>
    </w:p>
    <w:p w:rsidR="004B6EC8" w:rsidRPr="004B6EC8" w:rsidRDefault="004B6EC8" w:rsidP="004B6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</w:p>
    <w:p w:rsidR="004B6EC8" w:rsidRPr="004B6EC8" w:rsidRDefault="004B6EC8" w:rsidP="004B6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4B6EC8">
        <w:rPr>
          <w:rFonts w:ascii="Times New Roman" w:eastAsia="Times New Roman" w:hAnsi="Times New Roman" w:cs="Times New Roman"/>
          <w:b/>
          <w:color w:val="000000"/>
          <w:lang w:eastAsia="it-IT"/>
        </w:rPr>
        <w:t>Ritenuto</w:t>
      </w:r>
      <w:r w:rsidRPr="004B6EC8">
        <w:rPr>
          <w:rFonts w:ascii="Times New Roman" w:eastAsia="Times New Roman" w:hAnsi="Times New Roman" w:cs="Times New Roman"/>
          <w:color w:val="000000"/>
          <w:lang w:eastAsia="it-IT"/>
        </w:rPr>
        <w:t>, per tutto quanto sopra esposto, di assumere impegno di spesa di € 7.</w:t>
      </w:r>
      <w:r>
        <w:rPr>
          <w:rFonts w:ascii="Times New Roman" w:eastAsia="Times New Roman" w:hAnsi="Times New Roman" w:cs="Times New Roman"/>
          <w:color w:val="000000"/>
          <w:lang w:eastAsia="it-IT"/>
        </w:rPr>
        <w:t>320</w:t>
      </w:r>
      <w:r w:rsidRPr="004B6EC8">
        <w:rPr>
          <w:rFonts w:ascii="Times New Roman" w:eastAsia="Times New Roman" w:hAnsi="Times New Roman" w:cs="Times New Roman"/>
          <w:color w:val="000000"/>
          <w:lang w:eastAsia="it-IT"/>
        </w:rPr>
        <w:t xml:space="preserve">,00 imputando la stessa al </w:t>
      </w:r>
      <w:r w:rsidRPr="004B6EC8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cap. 40070 del Bilancio 2016, in corso di formazione, Voce "</w:t>
      </w:r>
      <w:r w:rsidRPr="004B6EC8">
        <w:rPr>
          <w:rFonts w:ascii="Times New Roman" w:hAnsi="Times New Roman" w:cs="Times New Roman"/>
          <w:spacing w:val="-6"/>
        </w:rPr>
        <w:t>Spese per lo svolgimento del referendum popolare”</w:t>
      </w:r>
      <w:r w:rsidRPr="004B6EC8">
        <w:rPr>
          <w:rFonts w:ascii="Times New Roman" w:eastAsia="Times New Roman" w:hAnsi="Times New Roman" w:cs="Times New Roman"/>
          <w:color w:val="000000"/>
          <w:lang w:eastAsia="it-IT"/>
        </w:rPr>
        <w:t>, precisando che tale onere dovrà essere rimborsato dalla Prefettura di Taranto.</w:t>
      </w:r>
    </w:p>
    <w:p w:rsidR="004B6EC8" w:rsidRPr="004B6EC8" w:rsidRDefault="004B6EC8" w:rsidP="004B6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</w:p>
    <w:p w:rsidR="004B6EC8" w:rsidRPr="004B6EC8" w:rsidRDefault="004B6EC8" w:rsidP="004B6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B6EC8">
        <w:rPr>
          <w:rFonts w:ascii="Times New Roman" w:eastAsia="Times New Roman" w:hAnsi="Times New Roman" w:cs="Times New Roman"/>
          <w:b/>
          <w:color w:val="000000"/>
          <w:lang w:eastAsia="it-IT"/>
        </w:rPr>
        <w:t>Visto</w:t>
      </w:r>
      <w:r w:rsidRPr="004B6EC8">
        <w:rPr>
          <w:rFonts w:ascii="Times New Roman" w:eastAsia="Times New Roman" w:hAnsi="Times New Roman" w:cs="Times New Roman"/>
          <w:color w:val="000000"/>
          <w:lang w:eastAsia="it-IT"/>
        </w:rPr>
        <w:t xml:space="preserve"> il vigente comunale per la fornitura di beni e servizi in economia, approvato con deliberazione</w:t>
      </w: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 del Consiglio Comunale n. 57 del 31/12/2009.</w:t>
      </w:r>
    </w:p>
    <w:p w:rsidR="004B6EC8" w:rsidRPr="00413060" w:rsidRDefault="004B6EC8" w:rsidP="00F67694">
      <w:pPr>
        <w:spacing w:after="0" w:line="240" w:lineRule="auto"/>
        <w:jc w:val="both"/>
        <w:rPr>
          <w:rFonts w:ascii="Georgia" w:hAnsi="Georgia"/>
        </w:rPr>
      </w:pPr>
    </w:p>
    <w:p w:rsidR="00F67694" w:rsidRPr="004B6EC8" w:rsidRDefault="00F67694" w:rsidP="00F67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6EC8">
        <w:rPr>
          <w:rFonts w:ascii="Times New Roman" w:hAnsi="Times New Roman" w:cs="Times New Roman"/>
          <w:b/>
        </w:rPr>
        <w:t>Visto</w:t>
      </w:r>
      <w:r w:rsidRPr="004B6EC8">
        <w:rPr>
          <w:rFonts w:ascii="Times New Roman" w:hAnsi="Times New Roman" w:cs="Times New Roman"/>
        </w:rPr>
        <w:t xml:space="preserve"> il D. </w:t>
      </w:r>
      <w:proofErr w:type="spellStart"/>
      <w:r w:rsidRPr="004B6EC8">
        <w:rPr>
          <w:rFonts w:ascii="Times New Roman" w:hAnsi="Times New Roman" w:cs="Times New Roman"/>
        </w:rPr>
        <w:t>Lgs</w:t>
      </w:r>
      <w:proofErr w:type="spellEnd"/>
      <w:r w:rsidRPr="004B6EC8">
        <w:rPr>
          <w:rFonts w:ascii="Times New Roman" w:hAnsi="Times New Roman" w:cs="Times New Roman"/>
        </w:rPr>
        <w:t>. n. 267/2000, artt. 90;</w:t>
      </w:r>
      <w:r w:rsidRPr="004B6EC8">
        <w:rPr>
          <w:rFonts w:ascii="Times New Roman" w:hAnsi="Times New Roman" w:cs="Times New Roman"/>
        </w:rPr>
        <w:cr/>
      </w:r>
      <w:r w:rsidRPr="004B6EC8">
        <w:rPr>
          <w:rFonts w:ascii="Times New Roman" w:hAnsi="Times New Roman" w:cs="Times New Roman"/>
          <w:b/>
        </w:rPr>
        <w:t>Visto</w:t>
      </w:r>
      <w:r w:rsidRPr="004B6EC8">
        <w:rPr>
          <w:rFonts w:ascii="Times New Roman" w:hAnsi="Times New Roman" w:cs="Times New Roman"/>
        </w:rPr>
        <w:t xml:space="preserve"> il vigente regolamento sull'ordinamento degli uffici e servizi;</w:t>
      </w:r>
      <w:r w:rsidRPr="004B6EC8">
        <w:rPr>
          <w:rFonts w:ascii="Times New Roman" w:hAnsi="Times New Roman" w:cs="Times New Roman"/>
        </w:rPr>
        <w:cr/>
      </w:r>
      <w:r w:rsidR="004B6EC8" w:rsidRPr="004B6EC8">
        <w:rPr>
          <w:rFonts w:ascii="Times New Roman" w:hAnsi="Times New Roman" w:cs="Times New Roman"/>
          <w:b/>
        </w:rPr>
        <w:t>Visto</w:t>
      </w:r>
      <w:r w:rsidRPr="004B6EC8">
        <w:rPr>
          <w:rFonts w:ascii="Times New Roman" w:hAnsi="Times New Roman" w:cs="Times New Roman"/>
        </w:rPr>
        <w:t xml:space="preserve"> l'art. 107 del D. </w:t>
      </w:r>
      <w:proofErr w:type="spellStart"/>
      <w:r w:rsidRPr="004B6EC8">
        <w:rPr>
          <w:rFonts w:ascii="Times New Roman" w:hAnsi="Times New Roman" w:cs="Times New Roman"/>
        </w:rPr>
        <w:t>Lgs</w:t>
      </w:r>
      <w:proofErr w:type="spellEnd"/>
      <w:r w:rsidRPr="004B6EC8">
        <w:rPr>
          <w:rFonts w:ascii="Times New Roman" w:hAnsi="Times New Roman" w:cs="Times New Roman"/>
        </w:rPr>
        <w:t>. 267/00: "Funzioni e responsabilità della Dirigenza";</w:t>
      </w:r>
    </w:p>
    <w:p w:rsidR="00F67694" w:rsidRPr="004B6EC8" w:rsidRDefault="004B6EC8" w:rsidP="00F67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6EC8">
        <w:rPr>
          <w:rFonts w:ascii="Times New Roman" w:hAnsi="Times New Roman" w:cs="Times New Roman"/>
          <w:b/>
        </w:rPr>
        <w:t>Visto</w:t>
      </w:r>
      <w:r w:rsidR="00F67694" w:rsidRPr="004B6EC8">
        <w:rPr>
          <w:rFonts w:ascii="Times New Roman" w:hAnsi="Times New Roman" w:cs="Times New Roman"/>
        </w:rPr>
        <w:t xml:space="preserve"> lo statuto comunale;</w:t>
      </w:r>
    </w:p>
    <w:p w:rsidR="00F67694" w:rsidRPr="004B6EC8" w:rsidRDefault="004B6EC8" w:rsidP="00F67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6EC8">
        <w:rPr>
          <w:rFonts w:ascii="Times New Roman" w:hAnsi="Times New Roman" w:cs="Times New Roman"/>
          <w:b/>
        </w:rPr>
        <w:t>Visto</w:t>
      </w:r>
      <w:r w:rsidR="00F67694" w:rsidRPr="004B6EC8">
        <w:rPr>
          <w:rFonts w:ascii="Times New Roman" w:hAnsi="Times New Roman" w:cs="Times New Roman"/>
        </w:rPr>
        <w:t xml:space="preserve"> il decreto sindacale di nomina quale Dirigente del Settore Affari Generali n. </w:t>
      </w:r>
      <w:r w:rsidR="00FB0B32" w:rsidRPr="004B6EC8">
        <w:rPr>
          <w:rFonts w:ascii="Times New Roman" w:hAnsi="Times New Roman" w:cs="Times New Roman"/>
        </w:rPr>
        <w:t>162</w:t>
      </w:r>
      <w:r w:rsidR="00F67694" w:rsidRPr="004B6EC8">
        <w:rPr>
          <w:rFonts w:ascii="Times New Roman" w:hAnsi="Times New Roman" w:cs="Times New Roman"/>
        </w:rPr>
        <w:t xml:space="preserve"> del 3</w:t>
      </w:r>
      <w:r w:rsidR="00FB0B32" w:rsidRPr="004B6EC8">
        <w:rPr>
          <w:rFonts w:ascii="Times New Roman" w:hAnsi="Times New Roman" w:cs="Times New Roman"/>
        </w:rPr>
        <w:t>1/12</w:t>
      </w:r>
      <w:r w:rsidR="00F67694" w:rsidRPr="004B6EC8">
        <w:rPr>
          <w:rFonts w:ascii="Times New Roman" w:hAnsi="Times New Roman" w:cs="Times New Roman"/>
        </w:rPr>
        <w:t>/2015.</w:t>
      </w:r>
    </w:p>
    <w:p w:rsidR="00F67694" w:rsidRPr="00973F0C" w:rsidRDefault="00F67694" w:rsidP="00F67694">
      <w:pPr>
        <w:spacing w:after="0" w:line="240" w:lineRule="auto"/>
        <w:jc w:val="both"/>
        <w:rPr>
          <w:rFonts w:ascii="Georgia" w:hAnsi="Georgia" w:cs="Times New Roman"/>
        </w:rPr>
      </w:pPr>
    </w:p>
    <w:p w:rsidR="00F67694" w:rsidRDefault="00F67694" w:rsidP="00F67694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973F0C">
        <w:rPr>
          <w:rFonts w:ascii="Georgia" w:hAnsi="Georgia" w:cs="Times New Roman"/>
          <w:b/>
        </w:rPr>
        <w:t>D E T E R M I N A</w:t>
      </w:r>
      <w:r w:rsidRPr="00973F0C">
        <w:rPr>
          <w:rFonts w:ascii="Georgia" w:hAnsi="Georgia" w:cs="Times New Roman"/>
          <w:b/>
        </w:rPr>
        <w:cr/>
      </w:r>
    </w:p>
    <w:p w:rsidR="00F67694" w:rsidRPr="004B6EC8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B6EC8">
        <w:rPr>
          <w:rFonts w:ascii="Times New Roman" w:hAnsi="Times New Roman" w:cs="Times New Roman"/>
        </w:rPr>
        <w:t>per le motivazioni sopra riferite e che qui si intendono integralmente trascritte</w:t>
      </w:r>
    </w:p>
    <w:p w:rsidR="004B6EC8" w:rsidRPr="004B6EC8" w:rsidRDefault="004B6EC8" w:rsidP="004B6EC8">
      <w:pPr>
        <w:pStyle w:val="western"/>
        <w:numPr>
          <w:ilvl w:val="0"/>
          <w:numId w:val="9"/>
        </w:numPr>
        <w:tabs>
          <w:tab w:val="clear" w:pos="720"/>
          <w:tab w:val="num" w:pos="360"/>
        </w:tabs>
        <w:spacing w:before="0" w:beforeAutospacing="0" w:line="240" w:lineRule="auto"/>
        <w:ind w:left="360"/>
        <w:rPr>
          <w:rFonts w:ascii="Times New Roman" w:hAnsi="Times New Roman"/>
        </w:rPr>
      </w:pPr>
      <w:r w:rsidRPr="004B6EC8">
        <w:rPr>
          <w:rFonts w:ascii="Times New Roman" w:hAnsi="Times New Roman"/>
          <w:sz w:val="22"/>
          <w:szCs w:val="22"/>
        </w:rPr>
        <w:t>di indire gara per reclutamento di offerte fra Ditte locali, idonee e specializzate nel settore, giusto elenco allegato al presente atto sotto la lett. B), per l’affidamento del servizio di sistemazione dei tabelloni per la propaganda elettorale, allestimento seggi e palco comizi per i</w:t>
      </w:r>
      <w:r>
        <w:rPr>
          <w:rFonts w:ascii="Times New Roman" w:hAnsi="Times New Roman"/>
          <w:sz w:val="22"/>
          <w:szCs w:val="22"/>
        </w:rPr>
        <w:t>l</w:t>
      </w:r>
      <w:r w:rsidRPr="004B6EC8">
        <w:rPr>
          <w:rFonts w:ascii="Times New Roman" w:hAnsi="Times New Roman"/>
          <w:sz w:val="22"/>
          <w:szCs w:val="22"/>
        </w:rPr>
        <w:t xml:space="preserve"> referendum abrogativ</w:t>
      </w:r>
      <w:r>
        <w:rPr>
          <w:rFonts w:ascii="Times New Roman" w:hAnsi="Times New Roman"/>
          <w:sz w:val="22"/>
          <w:szCs w:val="22"/>
        </w:rPr>
        <w:t>o</w:t>
      </w:r>
      <w:r w:rsidRPr="004B6EC8">
        <w:rPr>
          <w:rFonts w:ascii="Times New Roman" w:hAnsi="Times New Roman"/>
          <w:sz w:val="22"/>
          <w:szCs w:val="22"/>
        </w:rPr>
        <w:t xml:space="preserve"> del 1</w:t>
      </w:r>
      <w:r>
        <w:rPr>
          <w:rFonts w:ascii="Times New Roman" w:hAnsi="Times New Roman"/>
          <w:sz w:val="22"/>
          <w:szCs w:val="22"/>
        </w:rPr>
        <w:t xml:space="preserve">7 aprile </w:t>
      </w:r>
      <w:r w:rsidRPr="004B6EC8">
        <w:rPr>
          <w:rFonts w:ascii="Times New Roman" w:hAnsi="Times New Roman"/>
          <w:sz w:val="22"/>
          <w:szCs w:val="22"/>
        </w:rPr>
        <w:t>201</w:t>
      </w:r>
      <w:r>
        <w:rPr>
          <w:rFonts w:ascii="Times New Roman" w:hAnsi="Times New Roman"/>
          <w:sz w:val="22"/>
          <w:szCs w:val="22"/>
        </w:rPr>
        <w:t>6</w:t>
      </w:r>
      <w:r w:rsidRPr="004B6EC8">
        <w:rPr>
          <w:rFonts w:ascii="Times New Roman" w:hAnsi="Times New Roman"/>
          <w:sz w:val="22"/>
          <w:szCs w:val="22"/>
        </w:rPr>
        <w:t>, secondo le modalità indicate nella lettera d’invito che, allegata al presente atto sotto la lett. A), ne forma parte integrante e sostanziale.</w:t>
      </w:r>
    </w:p>
    <w:p w:rsidR="004B6EC8" w:rsidRPr="004B6EC8" w:rsidRDefault="004B6EC8" w:rsidP="004B6EC8">
      <w:pPr>
        <w:pStyle w:val="western"/>
        <w:spacing w:before="0" w:beforeAutospacing="0" w:line="240" w:lineRule="auto"/>
        <w:rPr>
          <w:rFonts w:ascii="Times New Roman" w:hAnsi="Times New Roman"/>
        </w:rPr>
      </w:pPr>
    </w:p>
    <w:p w:rsidR="004B6EC8" w:rsidRPr="004B6EC8" w:rsidRDefault="004B6EC8" w:rsidP="004B6EC8">
      <w:pPr>
        <w:pStyle w:val="western"/>
        <w:numPr>
          <w:ilvl w:val="0"/>
          <w:numId w:val="10"/>
        </w:numPr>
        <w:tabs>
          <w:tab w:val="clear" w:pos="720"/>
          <w:tab w:val="num" w:pos="360"/>
        </w:tabs>
        <w:spacing w:before="0" w:beforeAutospacing="0" w:line="240" w:lineRule="auto"/>
        <w:ind w:left="360"/>
        <w:rPr>
          <w:rFonts w:ascii="Times New Roman" w:hAnsi="Times New Roman"/>
        </w:rPr>
      </w:pPr>
      <w:r w:rsidRPr="004B6EC8">
        <w:rPr>
          <w:rFonts w:ascii="Times New Roman" w:hAnsi="Times New Roman"/>
          <w:sz w:val="22"/>
          <w:szCs w:val="22"/>
        </w:rPr>
        <w:t xml:space="preserve">di assumere formale impegno di spesa pari ad € </w:t>
      </w:r>
      <w:r>
        <w:rPr>
          <w:rFonts w:ascii="Times New Roman" w:hAnsi="Times New Roman"/>
          <w:sz w:val="22"/>
          <w:szCs w:val="22"/>
        </w:rPr>
        <w:t>7.320</w:t>
      </w:r>
      <w:r w:rsidRPr="004B6EC8">
        <w:rPr>
          <w:rFonts w:ascii="Times New Roman" w:hAnsi="Times New Roman"/>
          <w:sz w:val="22"/>
          <w:szCs w:val="22"/>
        </w:rPr>
        <w:t xml:space="preserve">,00, mediante imputazione al </w:t>
      </w:r>
      <w:r w:rsidRPr="004B6EC8">
        <w:rPr>
          <w:rFonts w:ascii="Times New Roman" w:hAnsi="Times New Roman"/>
          <w:spacing w:val="2"/>
          <w:sz w:val="22"/>
          <w:szCs w:val="22"/>
        </w:rPr>
        <w:t>cap. 400</w:t>
      </w:r>
      <w:r>
        <w:rPr>
          <w:rFonts w:ascii="Times New Roman" w:hAnsi="Times New Roman"/>
          <w:spacing w:val="2"/>
          <w:sz w:val="22"/>
          <w:szCs w:val="22"/>
        </w:rPr>
        <w:t>70</w:t>
      </w:r>
      <w:r w:rsidRPr="004B6EC8">
        <w:rPr>
          <w:rFonts w:ascii="Times New Roman" w:hAnsi="Times New Roman"/>
          <w:spacing w:val="2"/>
          <w:sz w:val="22"/>
          <w:szCs w:val="22"/>
        </w:rPr>
        <w:t xml:space="preserve"> del Bilancio 201</w:t>
      </w:r>
      <w:r>
        <w:rPr>
          <w:rFonts w:ascii="Times New Roman" w:hAnsi="Times New Roman"/>
          <w:spacing w:val="2"/>
          <w:sz w:val="22"/>
          <w:szCs w:val="22"/>
        </w:rPr>
        <w:t>6</w:t>
      </w:r>
      <w:r w:rsidRPr="004B6EC8">
        <w:rPr>
          <w:rFonts w:ascii="Times New Roman" w:hAnsi="Times New Roman"/>
          <w:spacing w:val="2"/>
          <w:sz w:val="22"/>
          <w:szCs w:val="22"/>
        </w:rPr>
        <w:t>, in corso di formazione</w:t>
      </w:r>
      <w:r w:rsidRPr="004B6EC8">
        <w:rPr>
          <w:rFonts w:ascii="Times New Roman" w:hAnsi="Times New Roman"/>
          <w:sz w:val="22"/>
          <w:szCs w:val="22"/>
        </w:rPr>
        <w:t>.</w:t>
      </w:r>
    </w:p>
    <w:p w:rsidR="004B6EC8" w:rsidRPr="004B6EC8" w:rsidRDefault="004B6EC8" w:rsidP="004B6EC8">
      <w:pPr>
        <w:pStyle w:val="western"/>
        <w:spacing w:before="0" w:beforeAutospacing="0" w:line="240" w:lineRule="auto"/>
        <w:rPr>
          <w:rFonts w:ascii="Times New Roman" w:hAnsi="Times New Roman"/>
        </w:rPr>
      </w:pPr>
    </w:p>
    <w:p w:rsidR="004B6EC8" w:rsidRPr="004B6EC8" w:rsidRDefault="004B6EC8" w:rsidP="004B6EC8">
      <w:pPr>
        <w:pStyle w:val="western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line="240" w:lineRule="auto"/>
        <w:ind w:left="360"/>
        <w:rPr>
          <w:rFonts w:ascii="Times New Roman" w:hAnsi="Times New Roman"/>
        </w:rPr>
      </w:pPr>
      <w:r w:rsidRPr="004B6EC8">
        <w:rPr>
          <w:rFonts w:ascii="Times New Roman" w:hAnsi="Times New Roman"/>
          <w:sz w:val="22"/>
          <w:szCs w:val="22"/>
        </w:rPr>
        <w:t>di inviare alla Prefettura di Taranto copia del presente atto.</w:t>
      </w:r>
    </w:p>
    <w:p w:rsidR="00F67694" w:rsidRDefault="004B6EC8" w:rsidP="004B6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09">
        <w:rPr>
          <w:rFonts w:ascii="Times New Roman" w:hAnsi="Times New Roman" w:cs="Times New Roman"/>
          <w:sz w:val="24"/>
          <w:szCs w:val="24"/>
        </w:rPr>
        <w:t xml:space="preserve"> </w:t>
      </w:r>
      <w:r w:rsidR="00F67694" w:rsidRPr="00BB7309">
        <w:rPr>
          <w:rFonts w:ascii="Times New Roman" w:hAnsi="Times New Roman" w:cs="Times New Roman"/>
          <w:sz w:val="24"/>
          <w:szCs w:val="24"/>
        </w:rPr>
        <w:cr/>
      </w:r>
      <w:r w:rsidR="00F67694" w:rsidRPr="00BB7309">
        <w:rPr>
          <w:rFonts w:ascii="Times New Roman" w:hAnsi="Times New Roman" w:cs="Times New Roman"/>
          <w:sz w:val="24"/>
          <w:szCs w:val="24"/>
        </w:rPr>
        <w:cr/>
      </w:r>
      <w:r w:rsidR="008B380E">
        <w:rPr>
          <w:rFonts w:ascii="Times New Roman" w:hAnsi="Times New Roman" w:cs="Times New Roman"/>
          <w:sz w:val="24"/>
          <w:szCs w:val="24"/>
        </w:rPr>
        <w:t xml:space="preserve">CIG. </w:t>
      </w:r>
      <w:r w:rsidR="008B380E">
        <w:rPr>
          <w:rStyle w:val="Enfasigrassetto"/>
        </w:rPr>
        <w:t>XDE17B2879</w:t>
      </w: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F67694" w:rsidRDefault="00AF099D" w:rsidP="00F67694">
      <w:pPr>
        <w:pStyle w:val="LO-Normal"/>
        <w:spacing w:line="480" w:lineRule="auto"/>
      </w:pPr>
      <w:r>
        <w:pict>
          <v:oval id="Ovale 4" o:spid="_x0000_s1029" style="position:absolute;margin-left:3in;margin-top:-13.8pt;width:45pt;height:45pt;z-index:-251655680;mso-wrap-style:none;v-text-anchor:middle" strokeweight=".26mm">
            <v:fill color2="black"/>
            <v:stroke joinstyle="miter" endcap="square"/>
          </v:oval>
        </w:pict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  <w:t xml:space="preserve">  Timbro</w:t>
      </w:r>
    </w:p>
    <w:p w:rsidR="00F67694" w:rsidRDefault="00F67694" w:rsidP="00F67694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FB0B32" w:rsidRDefault="00FB0B32" w:rsidP="00F67694">
      <w:pPr>
        <w:pStyle w:val="LO-Normal"/>
        <w:spacing w:line="480" w:lineRule="auto"/>
        <w:jc w:val="center"/>
        <w:rPr>
          <w:i/>
        </w:rPr>
      </w:pPr>
    </w:p>
    <w:p w:rsidR="00F67694" w:rsidRDefault="00F67694" w:rsidP="00F67694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F67694" w:rsidRDefault="00F67694" w:rsidP="00F67694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F67694" w:rsidRDefault="00F67694" w:rsidP="00F67694">
      <w:pPr>
        <w:pStyle w:val="LO-Normal"/>
        <w:spacing w:line="480" w:lineRule="auto"/>
        <w:ind w:firstLine="708"/>
      </w:pPr>
    </w:p>
    <w:p w:rsidR="00F67694" w:rsidRDefault="00F67694" w:rsidP="00F67694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F67694" w:rsidRDefault="00F67694" w:rsidP="00F67694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F67694" w:rsidRDefault="00F67694" w:rsidP="00F67694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F67694" w:rsidRDefault="00F67694" w:rsidP="00F67694">
      <w:pPr>
        <w:pStyle w:val="LO-Normal"/>
        <w:spacing w:line="480" w:lineRule="auto"/>
      </w:pPr>
    </w:p>
    <w:p w:rsidR="00F67694" w:rsidRDefault="00F67694" w:rsidP="00F67694">
      <w:pPr>
        <w:pStyle w:val="LO-Normal"/>
      </w:pPr>
    </w:p>
    <w:p w:rsidR="00F67694" w:rsidRDefault="00F67694" w:rsidP="00F67694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F67694" w:rsidTr="00417694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94" w:rsidRDefault="00F67694" w:rsidP="00417694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F67694" w:rsidRDefault="00F67694" w:rsidP="00417694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Lì,   </w:t>
            </w:r>
            <w:r w:rsidR="008B380E">
              <w:rPr>
                <w:sz w:val="20"/>
              </w:rPr>
              <w:t>04/03</w:t>
            </w:r>
            <w:r>
              <w:rPr>
                <w:sz w:val="20"/>
              </w:rPr>
              <w:t>/2016</w:t>
            </w:r>
          </w:p>
          <w:p w:rsidR="00F67694" w:rsidRPr="00FB0B32" w:rsidRDefault="00F67694" w:rsidP="00417694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F67694" w:rsidRDefault="00F67694" w:rsidP="00417694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F67694" w:rsidRDefault="00F67694" w:rsidP="00417694">
            <w:pPr>
              <w:pStyle w:val="LO-Normal"/>
              <w:spacing w:line="276" w:lineRule="auto"/>
            </w:pPr>
          </w:p>
          <w:p w:rsidR="00F67694" w:rsidRDefault="00F67694" w:rsidP="00417694">
            <w:pPr>
              <w:pStyle w:val="LO-Normal"/>
              <w:spacing w:line="276" w:lineRule="auto"/>
            </w:pPr>
          </w:p>
        </w:tc>
      </w:tr>
    </w:tbl>
    <w:p w:rsidR="00F67694" w:rsidRDefault="00F67694" w:rsidP="00F67694">
      <w:pPr>
        <w:pStyle w:val="LO-Normal"/>
      </w:pPr>
    </w:p>
    <w:p w:rsidR="00362AF3" w:rsidRDefault="00362AF3" w:rsidP="00F67694"/>
    <w:sectPr w:rsidR="00362AF3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2">
    <w:nsid w:val="0C0669BE"/>
    <w:multiLevelType w:val="hybridMultilevel"/>
    <w:tmpl w:val="7026F922"/>
    <w:lvl w:ilvl="0" w:tplc="A77A9DCC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764B2C"/>
    <w:multiLevelType w:val="hybridMultilevel"/>
    <w:tmpl w:val="ADCCD768"/>
    <w:lvl w:ilvl="0" w:tplc="2C12144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C20CD4"/>
    <w:multiLevelType w:val="hybridMultilevel"/>
    <w:tmpl w:val="878C8CC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E640B0"/>
    <w:multiLevelType w:val="multilevel"/>
    <w:tmpl w:val="AF1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E4A638F"/>
    <w:multiLevelType w:val="multilevel"/>
    <w:tmpl w:val="65CA7B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9F04CC"/>
    <w:multiLevelType w:val="multilevel"/>
    <w:tmpl w:val="887C64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75E1F5"/>
    <w:multiLevelType w:val="singleLevel"/>
    <w:tmpl w:val="E8F833F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9"/>
      </w:rPr>
    </w:lvl>
  </w:abstractNum>
  <w:abstractNum w:abstractNumId="10">
    <w:nsid w:val="778B5692"/>
    <w:multiLevelType w:val="multilevel"/>
    <w:tmpl w:val="F3BE5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2D15"/>
    <w:rsid w:val="001C6B9D"/>
    <w:rsid w:val="00362AF3"/>
    <w:rsid w:val="003F0809"/>
    <w:rsid w:val="004B6EC8"/>
    <w:rsid w:val="00703644"/>
    <w:rsid w:val="0089520C"/>
    <w:rsid w:val="008B380E"/>
    <w:rsid w:val="00963A43"/>
    <w:rsid w:val="00A555E8"/>
    <w:rsid w:val="00AD7BA8"/>
    <w:rsid w:val="00AF099D"/>
    <w:rsid w:val="00B82D15"/>
    <w:rsid w:val="00D777C8"/>
    <w:rsid w:val="00D96DDB"/>
    <w:rsid w:val="00DD0E19"/>
    <w:rsid w:val="00F67694"/>
    <w:rsid w:val="00FB0B32"/>
    <w:rsid w:val="00FD0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B9D"/>
  </w:style>
  <w:style w:type="paragraph" w:styleId="Titolo1">
    <w:name w:val="heading 1"/>
    <w:basedOn w:val="Normale"/>
    <w:next w:val="Normale"/>
    <w:link w:val="Titolo1Carattere"/>
    <w:qFormat/>
    <w:rsid w:val="00B82D15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B82D1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82D1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82D15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B82D15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B82D15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B82D15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B82D15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B82D15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D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62A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Normale"/>
    <w:rsid w:val="00F67694"/>
    <w:pPr>
      <w:spacing w:before="100" w:beforeAutospacing="1" w:after="0" w:line="360" w:lineRule="auto"/>
      <w:jc w:val="both"/>
    </w:pPr>
    <w:rPr>
      <w:rFonts w:ascii="Arial Narrow" w:eastAsia="Times New Roman" w:hAnsi="Arial Narrow" w:cs="Times New Roman"/>
      <w:color w:val="000000"/>
      <w:sz w:val="16"/>
      <w:szCs w:val="16"/>
      <w:lang w:eastAsia="it-IT"/>
    </w:rPr>
  </w:style>
  <w:style w:type="character" w:styleId="Enfasigrassetto">
    <w:name w:val="Strong"/>
    <w:basedOn w:val="Carpredefinitoparagrafo"/>
    <w:uiPriority w:val="22"/>
    <w:qFormat/>
    <w:rsid w:val="004B6E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23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8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5689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2</cp:revision>
  <cp:lastPrinted>2016-03-06T10:04:00Z</cp:lastPrinted>
  <dcterms:created xsi:type="dcterms:W3CDTF">2016-03-06T10:06:00Z</dcterms:created>
  <dcterms:modified xsi:type="dcterms:W3CDTF">2016-03-06T10:06:00Z</dcterms:modified>
</cp:coreProperties>
</file>