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B9" w:rsidRDefault="003A7654" w:rsidP="00993BB9">
      <w:pPr>
        <w:autoSpaceDE w:val="0"/>
        <w:autoSpaceDN w:val="0"/>
        <w:adjustRightInd w:val="0"/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25.65pt">
            <v:imagedata r:id="rId5" o:title=""/>
          </v:shape>
        </w:pict>
      </w:r>
    </w:p>
    <w:p w:rsidR="00993BB9" w:rsidRPr="00F24CC7" w:rsidRDefault="00734A73" w:rsidP="00993BB9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Allegato "C</w:t>
      </w:r>
      <w:r w:rsidR="00993BB9" w:rsidRPr="00F24CC7">
        <w:rPr>
          <w:rFonts w:ascii="Arial" w:hAnsi="Arial" w:cs="Arial"/>
          <w:b/>
          <w:bCs/>
          <w:sz w:val="20"/>
          <w:szCs w:val="20"/>
        </w:rPr>
        <w:t>"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Oggetto: </w:t>
      </w:r>
      <w:r w:rsidRPr="00F24CC7">
        <w:rPr>
          <w:rFonts w:ascii="Arial" w:hAnsi="Arial" w:cs="Arial"/>
          <w:b/>
          <w:bCs/>
          <w:sz w:val="20"/>
          <w:szCs w:val="20"/>
        </w:rPr>
        <w:t xml:space="preserve">PROCEDURA APERTA PER IL CONFERIMENTO DELL’INCARICO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RESPONSABILE DEL SERVIZIO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PREVENZIONE E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PROTEZIONE DAI RISCHI E CONNESSI ADEMPIMENTI IN MATERIA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TUTELA DELLA SALUTE E DELLA SICUREZZA NEI LUOGHI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LAVORO AI SENSI DEL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D.LGS.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9 APRILE 2008 N. 81 –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AUTODICHIARAZIONE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Il sottoscritto ____________________________________________________________________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nato a __________________________________________ Prov. (____) il ___________________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residente a ___________________________ in Via _________________________ civ. </w:t>
      </w:r>
      <w:proofErr w:type="spellStart"/>
      <w:r w:rsidRPr="00F24CC7">
        <w:rPr>
          <w:rFonts w:ascii="Arial" w:hAnsi="Arial" w:cs="Arial"/>
          <w:sz w:val="20"/>
          <w:szCs w:val="20"/>
        </w:rPr>
        <w:t>n°</w:t>
      </w:r>
      <w:proofErr w:type="spellEnd"/>
      <w:r w:rsidRPr="00F24CC7">
        <w:rPr>
          <w:rFonts w:ascii="Arial" w:hAnsi="Arial" w:cs="Arial"/>
          <w:sz w:val="20"/>
          <w:szCs w:val="20"/>
        </w:rPr>
        <w:t>______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in qualità di ____________________________________________________________________</w:t>
      </w:r>
    </w:p>
    <w:p w:rsidR="00993BB9" w:rsidRPr="00F24CC7" w:rsidRDefault="00993BB9" w:rsidP="00B00B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consapevole delle sanzioni previste dall'art. 76 del D.P.R. 28-12-2000 n. 445 nel caso di false</w:t>
      </w:r>
      <w:r w:rsidR="00B00B2C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dichiarazioni;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CON</w:t>
      </w:r>
      <w:r w:rsidR="00F24CC7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 RIFERIMENTO al conferimento dell’incarico in oggetto</w:t>
      </w:r>
    </w:p>
    <w:p w:rsidR="00B00B2C" w:rsidRPr="00F24CC7" w:rsidRDefault="00B00B2C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DICHIARA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(ai sensi degli artt. 46 e 47 del D.P.R. 28 - 12 - 2000, n. 445)</w:t>
      </w:r>
    </w:p>
    <w:p w:rsidR="00535D86" w:rsidRPr="00F24CC7" w:rsidRDefault="00535D86" w:rsidP="00535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che la suddetta Persona fisica/giuridica:</w:t>
      </w:r>
    </w:p>
    <w:p w:rsidR="00993BB9" w:rsidRPr="00F24CC7" w:rsidRDefault="00993BB9" w:rsidP="00535D8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non si trova in alcuna delle cause di esclusione dalla partecipazione alle gare previste dall'art. 38,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comma 1, del D. </w:t>
      </w:r>
      <w:proofErr w:type="spellStart"/>
      <w:r w:rsidRPr="00F24CC7">
        <w:rPr>
          <w:rFonts w:ascii="Arial" w:hAnsi="Arial" w:cs="Arial"/>
          <w:sz w:val="20"/>
          <w:szCs w:val="20"/>
        </w:rPr>
        <w:t>Lgs</w:t>
      </w:r>
      <w:proofErr w:type="spellEnd"/>
      <w:r w:rsidRPr="00F24CC7">
        <w:rPr>
          <w:rFonts w:ascii="Arial" w:hAnsi="Arial" w:cs="Arial"/>
          <w:sz w:val="20"/>
          <w:szCs w:val="20"/>
        </w:rPr>
        <w:t>. 12 aprile 2006, n. 163 qui di seguito elencate:</w:t>
      </w:r>
    </w:p>
    <w:p w:rsidR="00535D86" w:rsidRPr="00F24CC7" w:rsidRDefault="00535D86" w:rsidP="00535D8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535D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stato di fallimento, di liquidazione coatta, di concordato preventivo, o sia in corso un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procedimento per la dichiarazione di una di tali situazioni;</w:t>
      </w:r>
    </w:p>
    <w:p w:rsidR="00993BB9" w:rsidRPr="00F24CC7" w:rsidRDefault="00993BB9" w:rsidP="00535D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pendenza di un procedimento per l’applicazione di una delle misure di prevenzione di cui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all’articolo 3 della legge 27 dicembre 1956 n. 1423 o di una delle cause ostative previste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dall’articolo 10 della legge 31 maggio 1965 n. 575; nei confronti del titolare o del direttore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tecnico, se si tratta di impresa individuale; i soci o del direttore tecnico se si tratta di società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in nome collettivo, dei soci accomandatari o del direttore tecnico se si tratta di società in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accomandita semplice, degli amministratori muniti di poteri di rappresentanza o del direttore</w:t>
      </w: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tecnico, se si tratta di altro tipo di società;</w:t>
      </w:r>
    </w:p>
    <w:p w:rsidR="00993BB9" w:rsidRPr="00F24CC7" w:rsidRDefault="00993BB9" w:rsidP="00535D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pronuncia di sentenza di condanna passata in giudicato, o emissione di decreto penale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condanna divenuto irrevocabile, oppure sentenza di applicazione della pena su richiesta, ai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sensi dell’articolo 444 del codice di procedura penale, per reati gravi in danno dello Stato 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della Comunità che incidono sulla moralità professionale; o condanna, con sentenza passata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in giudicato, per uno o più reati di partecipazione a un’organizzazione criminale, corruzione,frode, riciclaggio, quali definiti dagli atti comunitari citati all’articolo 45, paragrafo 1,direttiva Ce 2004/18; l’esclusione e il divieto operano se la sentenza o il decreto sono stat</w:t>
      </w:r>
      <w:r w:rsidR="00535D86" w:rsidRPr="00F24CC7">
        <w:rPr>
          <w:rFonts w:ascii="Arial" w:hAnsi="Arial" w:cs="Arial"/>
          <w:sz w:val="20"/>
          <w:szCs w:val="20"/>
        </w:rPr>
        <w:t xml:space="preserve">i </w:t>
      </w:r>
      <w:r w:rsidRPr="00F24CC7">
        <w:rPr>
          <w:rFonts w:ascii="Arial" w:hAnsi="Arial" w:cs="Arial"/>
          <w:sz w:val="20"/>
          <w:szCs w:val="20"/>
        </w:rPr>
        <w:t>emessi nei confronti: del titolare o del direttore tecnico se si tratta di impresa individuale;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dei soci o del direttore tecnico, se si tratta di società in nome collettivo; dei soci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accomandatari o del direttore tecnico se si tratta di società in accomandita semplice; degli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amministratori muniti di potere di rappresentanza o del direttore tecnico o del socio unico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persona fisica, ovvero del socio di maggioranza in caso di società con meno di quattro soci,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se si tratta di altro tipo di società o consorzio. In ogni caso l’esclusione e il divieto operano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anche nei confronti dei soggetti cessati dalla carica nell’anno antecedente la data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pubblicazione del bando di gara, qualora l’impresa non dimostri che vi sia stata completa ed</w:t>
      </w: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effettiva dissociazione della condotta penalmente sanzionata; l’esclusione e il divieto in ogni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caso non operano quando il reato è stato depenalizzato ovvero quando è intervenuta la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riabilitazione ovvero quando il reato è stato dichiarato estinto dopo la condanna ovvero in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caso di revoca della condanna medesima;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d) </w:t>
      </w:r>
      <w:r w:rsidR="00535D86" w:rsidRP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violazione del divieto di intestazione fiduciaria posto all’articolo 17 della legge 19 marzo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1</w:t>
      </w:r>
      <w:r w:rsidR="00535D86" w:rsidRP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990 n.55; l’esclusione ha durata di un anno decorrente dall’accertamento definitivo della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v</w:t>
      </w:r>
      <w:r w:rsidR="00535D86" w:rsidRPr="00F24CC7">
        <w:rPr>
          <w:rFonts w:ascii="Arial" w:hAnsi="Arial" w:cs="Arial"/>
          <w:sz w:val="20"/>
          <w:szCs w:val="20"/>
        </w:rPr>
        <w:tab/>
        <w:t>v</w:t>
      </w:r>
      <w:r w:rsidRPr="00F24CC7">
        <w:rPr>
          <w:rFonts w:ascii="Arial" w:hAnsi="Arial" w:cs="Arial"/>
          <w:sz w:val="20"/>
          <w:szCs w:val="20"/>
        </w:rPr>
        <w:t>iolazione e va comunque disposta se la violazione non è stata rimossa;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e)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 commissione di gravi infrazioni debitamente accertate alle norme in materia di sicurezza e a</w:t>
      </w: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ogni altro obbligo derivante dai rapporti di lavoro, risultanti dai dati in possesso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dell’Osservatorio;</w:t>
      </w:r>
    </w:p>
    <w:p w:rsidR="00993BB9" w:rsidRDefault="00993BB9" w:rsidP="00535D86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lastRenderedPageBreak/>
        <w:t xml:space="preserve">f) </w:t>
      </w:r>
      <w:r w:rsidR="00535D86" w:rsidRP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commesso grave negligenza, secondo motivata valutazione della stazione appaltante,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nell’esecuzione delle prestazioni affidate dalla stazione appaltante che bandisce la gara;</w:t>
      </w:r>
    </w:p>
    <w:p w:rsidR="00F24CC7" w:rsidRPr="00F24CC7" w:rsidRDefault="00F24CC7" w:rsidP="00535D86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</w:p>
    <w:p w:rsidR="00F24CC7" w:rsidRDefault="00993BB9" w:rsidP="00F24C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g)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commissione di violazioni gravi, definitivamente accertate, rispetto agli obblighi relativi al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pagamento</w:t>
      </w:r>
    </w:p>
    <w:p w:rsidR="00F24CC7" w:rsidRPr="00F24CC7" w:rsidRDefault="00993BB9" w:rsidP="00F24CC7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delle imposte e tasse, secondo la legislazione italiana o quella dello Stato in cui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sono stabiliti;</w:t>
      </w:r>
    </w:p>
    <w:p w:rsidR="00F24CC7" w:rsidRDefault="00993BB9" w:rsidP="001E27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h)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 xml:space="preserve">risulti l’iscrizione nel casellario informatico di cui all’art. 7, comma 10, del D. </w:t>
      </w:r>
      <w:proofErr w:type="spellStart"/>
      <w:r w:rsidRPr="00F24CC7">
        <w:rPr>
          <w:rFonts w:ascii="Arial" w:hAnsi="Arial" w:cs="Arial"/>
          <w:sz w:val="20"/>
          <w:szCs w:val="20"/>
        </w:rPr>
        <w:t>Lgs</w:t>
      </w:r>
      <w:proofErr w:type="spellEnd"/>
      <w:r w:rsidRPr="00F24CC7">
        <w:rPr>
          <w:rFonts w:ascii="Arial" w:hAnsi="Arial" w:cs="Arial"/>
          <w:sz w:val="20"/>
          <w:szCs w:val="20"/>
        </w:rPr>
        <w:t>.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163/2006, per aver 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prestato falsa dichiarazione o falsa documentazione in merito a requisiti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e condizioni rilevanti per la partecipazione a procedure di gara e per l’affidamento dei sub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appalti;</w:t>
      </w:r>
    </w:p>
    <w:p w:rsidR="00F24CC7" w:rsidRDefault="00993BB9" w:rsidP="001E27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i)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aver commesso violazioni gravi, definitivamente accertate, alle norme in materia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contributi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previdenziali e assistenziali, secondo la legislazione italiana o dello Stato in cui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sono stabiliti;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l)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 xml:space="preserve">applicazione nei propri confronti della sanzione </w:t>
      </w:r>
      <w:proofErr w:type="spellStart"/>
      <w:r w:rsidRPr="00F24CC7">
        <w:rPr>
          <w:rFonts w:ascii="Arial" w:hAnsi="Arial" w:cs="Arial"/>
          <w:sz w:val="20"/>
          <w:szCs w:val="20"/>
        </w:rPr>
        <w:t>interdittiva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di cui all’articolo 9, comma 2,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lettera c), del decreto legislativo dell’8 giugno 2001 n. 231 o altra sanzione che comporta il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divieto di contrarre con la pubblica amministrazione compresi i provvedimenti interdettivi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cui all’art. 36-bis, comma 1, del D.L. 04/07/2006, n. 223, convertito in L. 04/08/2006, n.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248;</w:t>
      </w:r>
    </w:p>
    <w:p w:rsidR="001E27F0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m)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risulti l’iscrizione nel casellario informatico di cui all’art. 7, comma 10 per aver presentato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falsa dichiarazione o falsa documentazione ai fini del rilascio dell’attestazione SOA;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n)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 xml:space="preserve">situazione di cui alla lettera </w:t>
      </w:r>
      <w:proofErr w:type="spellStart"/>
      <w:r w:rsidRPr="00F24CC7">
        <w:rPr>
          <w:rFonts w:ascii="Arial" w:hAnsi="Arial" w:cs="Arial"/>
          <w:sz w:val="20"/>
          <w:szCs w:val="20"/>
        </w:rPr>
        <w:t>m-ter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del medesimo comma 1 dell’art. 38 </w:t>
      </w:r>
      <w:proofErr w:type="spellStart"/>
      <w:r w:rsidRPr="00F24CC7">
        <w:rPr>
          <w:rFonts w:ascii="Arial" w:hAnsi="Arial" w:cs="Arial"/>
          <w:sz w:val="20"/>
          <w:szCs w:val="20"/>
        </w:rPr>
        <w:t>D.Lgs.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163/2006;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o) rispetto ad un altro partecipante alla medesima procedura di affidamento, in una situazione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di </w:t>
      </w:r>
      <w:r w:rsidR="00F24CC7">
        <w:rPr>
          <w:rFonts w:ascii="Arial" w:hAnsi="Arial" w:cs="Arial"/>
          <w:sz w:val="20"/>
          <w:szCs w:val="20"/>
        </w:rPr>
        <w:t xml:space="preserve">  </w:t>
      </w:r>
      <w:r w:rsidRPr="00F24CC7">
        <w:rPr>
          <w:rFonts w:ascii="Arial" w:hAnsi="Arial" w:cs="Arial"/>
          <w:sz w:val="20"/>
          <w:szCs w:val="20"/>
        </w:rPr>
        <w:t>controllo di cui all’art. 2359 del codice civile o in una qualsiasi relazione, anche di fatto,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se la situazione di controllo o la relazione comporti che le offerte sono imputabili ad un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unico centro decisionale.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(Luogo) _______________ (data) ____________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(timbro e firma del legale rappresentante)</w:t>
      </w:r>
    </w:p>
    <w:p w:rsidR="00F24CC7" w:rsidRDefault="00F24CC7" w:rsidP="001E27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__________________________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:rsidR="001E27F0" w:rsidRPr="00F24CC7" w:rsidRDefault="001E27F0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Ai sensi dell'art. 38 del D.P.R. 28-12-2000, n. 445, si ricorda che la firma apposta non necessita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di autentica e deve essere corredata da copia fotostatica, non autenticata, di un documento di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identità del sottoscrittore in corso di validità.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27F0" w:rsidRPr="00F24CC7" w:rsidRDefault="001E27F0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27F0" w:rsidRPr="00F24CC7" w:rsidRDefault="001E27F0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N.B.: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1. La presente dichiarazione deve essere resa: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indicato quale </w:t>
      </w:r>
      <w:proofErr w:type="spellStart"/>
      <w:r w:rsidRPr="00F24CC7">
        <w:rPr>
          <w:rFonts w:ascii="Arial" w:hAnsi="Arial" w:cs="Arial"/>
          <w:sz w:val="20"/>
          <w:szCs w:val="20"/>
        </w:rPr>
        <w:t>R.S.P.P.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e quale Certificatore Antincendio.</w:t>
      </w: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2. La/e presente dichiarazione/i sostitutiva/e relativa alle fattispecie di cui alle lettere b) - c) e m/</w:t>
      </w:r>
      <w:proofErr w:type="spellStart"/>
      <w:r w:rsidRPr="00F24CC7">
        <w:rPr>
          <w:rFonts w:ascii="Arial" w:hAnsi="Arial" w:cs="Arial"/>
          <w:sz w:val="20"/>
          <w:szCs w:val="20"/>
        </w:rPr>
        <w:t>ter</w:t>
      </w:r>
      <w:proofErr w:type="spellEnd"/>
      <w:r w:rsidRPr="00F24CC7">
        <w:rPr>
          <w:rFonts w:ascii="Arial" w:hAnsi="Arial" w:cs="Arial"/>
          <w:sz w:val="20"/>
          <w:szCs w:val="20"/>
        </w:rPr>
        <w:t>)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dell’art. 38, comma 1, del D.lgs.163/2006 deve/</w:t>
      </w:r>
      <w:proofErr w:type="spellStart"/>
      <w:r w:rsidRPr="00F24CC7">
        <w:rPr>
          <w:rFonts w:ascii="Arial" w:hAnsi="Arial" w:cs="Arial"/>
          <w:sz w:val="20"/>
          <w:szCs w:val="20"/>
        </w:rPr>
        <w:t>ono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essere rese: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</w:t>
      </w:r>
      <w:r w:rsidRPr="00F24CC7">
        <w:rPr>
          <w:rFonts w:ascii="Arial" w:hAnsi="Arial" w:cs="Arial"/>
          <w:sz w:val="20"/>
          <w:szCs w:val="20"/>
        </w:rPr>
        <w:t>anche dai direttori tecnici, da tutti i soci nel caso di società in nome collettivo, dai soci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accomandatari nel caso di società in accomandita semplice, da tutti gli altri amministratori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muniti dei poteri di rappresentanza per gli altri tipi di società o consorzi, dal socio di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maggioranza nel caso di società costituite da non più di 4 soci, pena l’esclusione.</w:t>
      </w: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La dichiarazione sostitutiva di cui alla citata lettera c) dovrà essere presentata anche dai soggetti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cessati dalla carica nell’anno antecedente la data di pubblicazione del bando di gara, fatto salvo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quant’altro prescritto nella medesima lett. c), pena l’esclusione. Il rappresentante legale e tutti gli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altri dichiaranti dovranno, altresì, indicare le eventuali condanne per le quali abbiano beneficiato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della non menzione, ai sensi del 2° comma del medesimo art. 38, pena l’esclusione.</w:t>
      </w:r>
    </w:p>
    <w:p w:rsidR="0074682A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3. Nel caso di concorrenti costituiti da imprese da associarsi la presente dichiarazione deve essere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prodotta e sottoscritta da ciascun concorrente che costituirà l’associazione o il consorzio o il GEIE.</w:t>
      </w:r>
    </w:p>
    <w:sectPr w:rsidR="0074682A" w:rsidRPr="00F24CC7" w:rsidSect="00746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BB8"/>
    <w:multiLevelType w:val="hybridMultilevel"/>
    <w:tmpl w:val="2E0A9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80919"/>
    <w:multiLevelType w:val="hybridMultilevel"/>
    <w:tmpl w:val="9064B6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93BB9"/>
    <w:rsid w:val="001E27F0"/>
    <w:rsid w:val="003A7654"/>
    <w:rsid w:val="00412290"/>
    <w:rsid w:val="00535D86"/>
    <w:rsid w:val="00734A73"/>
    <w:rsid w:val="0074682A"/>
    <w:rsid w:val="00993BB9"/>
    <w:rsid w:val="00A45613"/>
    <w:rsid w:val="00B00B2C"/>
    <w:rsid w:val="00C46027"/>
    <w:rsid w:val="00F2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2015-02-19T10:49:00Z</dcterms:created>
  <dcterms:modified xsi:type="dcterms:W3CDTF">2015-02-19T12:29:00Z</dcterms:modified>
</cp:coreProperties>
</file>