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2E" w:rsidRDefault="0022742E" w:rsidP="0022742E">
      <w:pPr>
        <w:jc w:val="center"/>
        <w:rPr>
          <w:b/>
          <w:sz w:val="36"/>
          <w:szCs w:val="36"/>
        </w:rPr>
      </w:pPr>
      <w:r w:rsidRPr="00CB1624">
        <w:rPr>
          <w:sz w:val="36"/>
          <w:szCs w:val="36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1in" o:ole="">
            <v:imagedata r:id="rId5" o:title=""/>
          </v:shape>
          <o:OLEObject Type="Embed" ProgID="MSDraw.1.01" ShapeID="_x0000_i1025" DrawAspect="Content" ObjectID="_1495518738" r:id="rId6"/>
        </w:object>
      </w:r>
    </w:p>
    <w:p w:rsidR="0022742E" w:rsidRPr="006E02D2" w:rsidRDefault="0022742E" w:rsidP="0022742E">
      <w:pPr>
        <w:pStyle w:val="Testo10"/>
        <w:tabs>
          <w:tab w:val="left" w:pos="0"/>
          <w:tab w:val="center" w:pos="4960"/>
        </w:tabs>
        <w:ind w:firstLine="0"/>
        <w:jc w:val="center"/>
        <w:rPr>
          <w:sz w:val="40"/>
          <w:szCs w:val="40"/>
        </w:rPr>
      </w:pPr>
      <w:r w:rsidRPr="006E02D2">
        <w:rPr>
          <w:sz w:val="40"/>
          <w:szCs w:val="40"/>
        </w:rPr>
        <w:t xml:space="preserve">COMUNE </w:t>
      </w:r>
      <w:proofErr w:type="spellStart"/>
      <w:r w:rsidRPr="006E02D2">
        <w:rPr>
          <w:sz w:val="40"/>
          <w:szCs w:val="40"/>
        </w:rPr>
        <w:t>DI</w:t>
      </w:r>
      <w:proofErr w:type="spellEnd"/>
      <w:r w:rsidRPr="006E02D2">
        <w:rPr>
          <w:sz w:val="40"/>
          <w:szCs w:val="40"/>
        </w:rPr>
        <w:t xml:space="preserve"> CASTELLANETA</w:t>
      </w:r>
    </w:p>
    <w:p w:rsidR="0022742E" w:rsidRPr="006E02D2" w:rsidRDefault="0022742E" w:rsidP="0022742E">
      <w:pPr>
        <w:pStyle w:val="Testo10"/>
        <w:jc w:val="center"/>
        <w:rPr>
          <w:sz w:val="32"/>
          <w:szCs w:val="32"/>
        </w:rPr>
      </w:pPr>
      <w:r w:rsidRPr="006E02D2">
        <w:rPr>
          <w:sz w:val="32"/>
          <w:szCs w:val="32"/>
        </w:rPr>
        <w:t xml:space="preserve">PROVINCIA </w:t>
      </w:r>
      <w:proofErr w:type="spellStart"/>
      <w:r w:rsidRPr="006E02D2">
        <w:rPr>
          <w:sz w:val="32"/>
          <w:szCs w:val="32"/>
        </w:rPr>
        <w:t>DI</w:t>
      </w:r>
      <w:proofErr w:type="spellEnd"/>
      <w:r w:rsidRPr="006E02D2">
        <w:rPr>
          <w:sz w:val="32"/>
          <w:szCs w:val="32"/>
        </w:rPr>
        <w:t xml:space="preserve"> TARANTO</w:t>
      </w:r>
    </w:p>
    <w:p w:rsidR="0022742E" w:rsidRPr="00B548E9" w:rsidRDefault="0022742E" w:rsidP="0022742E">
      <w:pPr>
        <w:jc w:val="center"/>
        <w:rPr>
          <w:szCs w:val="24"/>
          <w:u w:val="single"/>
        </w:rPr>
      </w:pPr>
      <w:r w:rsidRPr="00B548E9">
        <w:rPr>
          <w:szCs w:val="24"/>
          <w:u w:val="single"/>
        </w:rPr>
        <w:t>P</w:t>
      </w:r>
      <w:r>
        <w:rPr>
          <w:szCs w:val="24"/>
          <w:u w:val="single"/>
        </w:rPr>
        <w:t xml:space="preserve">iazza Principe di Napoli, 1 </w:t>
      </w:r>
      <w:r w:rsidRPr="00B548E9">
        <w:rPr>
          <w:szCs w:val="24"/>
          <w:u w:val="single"/>
        </w:rPr>
        <w:t>–</w:t>
      </w:r>
      <w:r>
        <w:rPr>
          <w:szCs w:val="24"/>
          <w:u w:val="single"/>
        </w:rPr>
        <w:t xml:space="preserve"> </w:t>
      </w:r>
      <w:r w:rsidRPr="00B548E9">
        <w:rPr>
          <w:szCs w:val="24"/>
          <w:u w:val="single"/>
        </w:rPr>
        <w:t>tel. 0</w:t>
      </w:r>
      <w:r>
        <w:rPr>
          <w:szCs w:val="24"/>
          <w:u w:val="single"/>
        </w:rPr>
        <w:t xml:space="preserve">998499711 – fax 0998442078 – C.F.: </w:t>
      </w:r>
      <w:r w:rsidRPr="00B548E9">
        <w:rPr>
          <w:szCs w:val="24"/>
          <w:u w:val="single"/>
        </w:rPr>
        <w:t>80012250736</w:t>
      </w:r>
    </w:p>
    <w:p w:rsidR="0022742E" w:rsidRDefault="0022742E" w:rsidP="0022742E"/>
    <w:p w:rsidR="0022742E" w:rsidRDefault="0022742E" w:rsidP="0022742E"/>
    <w:p w:rsidR="0022742E" w:rsidRDefault="0022742E" w:rsidP="0022742E"/>
    <w:p w:rsidR="0022742E" w:rsidRDefault="0022742E" w:rsidP="0022742E"/>
    <w:p w:rsidR="0022742E" w:rsidRPr="00D304C4" w:rsidRDefault="0022742E" w:rsidP="0022742E">
      <w:pPr>
        <w:ind w:firstLine="708"/>
        <w:rPr>
          <w:rFonts w:ascii="Arial" w:hAnsi="Arial" w:cs="Arial"/>
          <w:b/>
        </w:rPr>
      </w:pPr>
      <w:r>
        <w:t xml:space="preserve">Oggetto: </w:t>
      </w:r>
      <w:r w:rsidRPr="007124D2">
        <w:rPr>
          <w:rFonts w:ascii="Arial" w:hAnsi="Arial" w:cs="Arial"/>
          <w:b/>
        </w:rPr>
        <w:t xml:space="preserve">Affidamento dell’incarico professionale di Responsabile del Servizio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</w:t>
      </w:r>
      <w:r w:rsidRPr="007124D2">
        <w:rPr>
          <w:rFonts w:ascii="Arial" w:hAnsi="Arial" w:cs="Arial"/>
          <w:b/>
        </w:rPr>
        <w:t xml:space="preserve">di Prevenzione e Protezione a soggetto esterno all’organico dell’Ente. </w:t>
      </w:r>
      <w:r w:rsidRPr="007124D2">
        <w:rPr>
          <w:rFonts w:ascii="Arial" w:hAnsi="Arial" w:cs="Arial"/>
          <w:b/>
        </w:rPr>
        <w:tab/>
      </w:r>
      <w:r w:rsidRPr="007124D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    Riattivazione procedura di evidenza pubblica.</w:t>
      </w:r>
    </w:p>
    <w:p w:rsidR="0022742E" w:rsidRDefault="0022742E" w:rsidP="0022742E">
      <w:pPr>
        <w:jc w:val="center"/>
        <w:rPr>
          <w:sz w:val="40"/>
          <w:szCs w:val="40"/>
        </w:rPr>
      </w:pPr>
    </w:p>
    <w:p w:rsidR="0022742E" w:rsidRDefault="0022742E" w:rsidP="0022742E">
      <w:pPr>
        <w:jc w:val="center"/>
        <w:rPr>
          <w:sz w:val="40"/>
          <w:szCs w:val="40"/>
        </w:rPr>
      </w:pPr>
      <w:r w:rsidRPr="001A0B6E">
        <w:rPr>
          <w:sz w:val="40"/>
          <w:szCs w:val="40"/>
        </w:rPr>
        <w:t>AVVISO</w:t>
      </w:r>
    </w:p>
    <w:p w:rsidR="0022742E" w:rsidRDefault="0022742E" w:rsidP="0022742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riferimento all’affidamento in oggetto  e facendo seguito all’apertura delle offerte  economiche avvenuta nella seduta pubblica del </w:t>
      </w:r>
      <w:r w:rsidRPr="00496D42">
        <w:rPr>
          <w:rFonts w:ascii="Arial" w:hAnsi="Arial" w:cs="Arial"/>
        </w:rPr>
        <w:t>0</w:t>
      </w:r>
      <w:r>
        <w:rPr>
          <w:rFonts w:ascii="Arial" w:hAnsi="Arial" w:cs="Arial"/>
        </w:rPr>
        <w:t>4</w:t>
      </w:r>
      <w:r w:rsidRPr="00496D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giugno </w:t>
      </w:r>
      <w:r w:rsidRPr="00496D42">
        <w:rPr>
          <w:rFonts w:ascii="Arial" w:hAnsi="Arial" w:cs="Arial"/>
        </w:rPr>
        <w:t xml:space="preserve"> 2015</w:t>
      </w:r>
      <w:r>
        <w:rPr>
          <w:rFonts w:ascii="Arial" w:hAnsi="Arial" w:cs="Arial"/>
        </w:rPr>
        <w:t>, la commissione di gara ha determinato la seguente:</w:t>
      </w:r>
    </w:p>
    <w:p w:rsidR="0022742E" w:rsidRDefault="0022742E" w:rsidP="0022742E">
      <w:pPr>
        <w:rPr>
          <w:rFonts w:ascii="Arial" w:hAnsi="Arial" w:cs="Arial"/>
          <w:b/>
          <w:bCs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33"/>
        <w:gridCol w:w="871"/>
        <w:gridCol w:w="4994"/>
        <w:gridCol w:w="1145"/>
        <w:gridCol w:w="1032"/>
        <w:gridCol w:w="1032"/>
      </w:tblGrid>
      <w:tr w:rsidR="0022742E" w:rsidTr="0022742E">
        <w:trPr>
          <w:trHeight w:val="420"/>
        </w:trPr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Graduatoria per Assegnazione incarico RSPP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2742E">
        <w:trPr>
          <w:trHeight w:val="754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n.d.</w:t>
            </w:r>
            <w:proofErr w:type="spellEnd"/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N.B.</w:t>
            </w:r>
          </w:p>
        </w:tc>
        <w:tc>
          <w:tcPr>
            <w:tcW w:w="4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NOMINATIVO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Somma punteggio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curricula</w:t>
            </w:r>
            <w:proofErr w:type="spellEnd"/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PUNT. Offerta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Totale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9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Dr.Zazzaro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Palumbo</w:t>
            </w:r>
            <w:proofErr w:type="spellEnd"/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93,000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SISMA s.r.l. Ing.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Fuccillo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Vincenzo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14,175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74,173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MEDICA STUDIO s.r.l. Dott. Albergo Antonio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19,144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73,144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Ing.Vito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Leto</w:t>
            </w:r>
            <w:proofErr w:type="spellEnd"/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12,873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65,873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FORGET s.r.l.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10,696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65,696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Giagni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Gianluca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1,409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64,409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IGEAM s.r.l.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10,876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63,873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Ing.Tonia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Turrito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12,097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63,097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INNOVA s.r.l.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11,87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59,870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ng.Stefano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Matteis</w:t>
            </w:r>
            <w:proofErr w:type="spellEnd"/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13,126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59,126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CAMPOVERDE s.r.l.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Ing.Forzatti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Luca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11,486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56,486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CONSULTEC s.r.l.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8,389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56,389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Tartaglione Michele Diego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12,490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54,490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Ing. Sasso Pasquale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10,666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51,666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Ing. Vitale Vincenzo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12,654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51,654</w:t>
            </w:r>
          </w:p>
        </w:tc>
      </w:tr>
      <w:tr w:rsidR="0022742E">
        <w:trPr>
          <w:trHeight w:val="29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ADEIA di Antonio </w:t>
            </w:r>
            <w:proofErr w:type="spellStart"/>
            <w:r>
              <w:rPr>
                <w:rFonts w:ascii="Calibri" w:hAnsi="Calibri" w:cs="Calibri"/>
                <w:color w:val="000000"/>
              </w:rPr>
              <w:t>Cinquepalmi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&amp; Company SAS.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12,654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51,654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Ing.Campanella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Vitantonio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13,575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49,575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QSM s.r.l. Ing. Monasteri Davide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9,697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48,697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Geom.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Rondinara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Danilo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29,865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35,865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Ing.Roberto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Sperandio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13,624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34,624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Ing.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Frarzese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Nicola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15,237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27,237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Ing. Varese Massimo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12,76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26,723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ng.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Giustignano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Armenise</w:t>
            </w:r>
            <w:proofErr w:type="spellEnd"/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10,666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25,666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2742E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SECURLAU s.r.l. Ing.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Tamantini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Luigi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9,824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21,824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ECOPAN s.r.l.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12,101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21,101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Perrone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Roberto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9,333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16,333</w:t>
            </w:r>
          </w:p>
        </w:tc>
      </w:tr>
      <w:tr w:rsidR="0022742E">
        <w:trPr>
          <w:trHeight w:val="30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9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MELACOM s.r.l.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9,333</w:t>
            </w:r>
          </w:p>
        </w:tc>
        <w:tc>
          <w:tcPr>
            <w:tcW w:w="103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22742E" w:rsidRDefault="002274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16,333</w:t>
            </w:r>
          </w:p>
        </w:tc>
      </w:tr>
    </w:tbl>
    <w:p w:rsidR="0022742E" w:rsidRPr="00AF0CA5" w:rsidRDefault="0022742E" w:rsidP="0022742E">
      <w:pPr>
        <w:rPr>
          <w:rFonts w:ascii="Arial" w:hAnsi="Arial" w:cs="Arial"/>
          <w:b/>
          <w:bCs/>
        </w:rPr>
      </w:pP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</w:p>
    <w:p w:rsidR="0022742E" w:rsidRPr="00AF0CA5" w:rsidRDefault="0022742E" w:rsidP="0022742E">
      <w:pPr>
        <w:rPr>
          <w:rFonts w:ascii="Arial" w:hAnsi="Arial" w:cs="Arial"/>
          <w:b/>
          <w:bCs/>
        </w:rPr>
      </w:pP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  <w:t xml:space="preserve">Il Responsabile della </w:t>
      </w:r>
      <w:proofErr w:type="spellStart"/>
      <w:r w:rsidRPr="00AF0CA5">
        <w:rPr>
          <w:rFonts w:ascii="Arial" w:hAnsi="Arial" w:cs="Arial"/>
          <w:b/>
          <w:bCs/>
        </w:rPr>
        <w:t>VII^</w:t>
      </w:r>
      <w:proofErr w:type="spellEnd"/>
      <w:r w:rsidRPr="00AF0CA5">
        <w:rPr>
          <w:rFonts w:ascii="Arial" w:hAnsi="Arial" w:cs="Arial"/>
          <w:b/>
          <w:bCs/>
        </w:rPr>
        <w:t xml:space="preserve"> Area</w:t>
      </w:r>
    </w:p>
    <w:p w:rsidR="0022742E" w:rsidRPr="00AF0CA5" w:rsidRDefault="0022742E" w:rsidP="0022742E">
      <w:pPr>
        <w:rPr>
          <w:rFonts w:ascii="Arial" w:hAnsi="Arial" w:cs="Arial"/>
        </w:rPr>
      </w:pP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Pr="00AF0CA5">
        <w:rPr>
          <w:rFonts w:ascii="Arial" w:hAnsi="Arial" w:cs="Arial"/>
          <w:b/>
          <w:bCs/>
        </w:rPr>
        <w:tab/>
      </w:r>
      <w:r w:rsidR="006D31B8">
        <w:rPr>
          <w:rFonts w:ascii="Arial" w:hAnsi="Arial" w:cs="Arial"/>
          <w:b/>
          <w:bCs/>
        </w:rPr>
        <w:t xml:space="preserve">  f.to</w:t>
      </w:r>
      <w:r w:rsidRPr="00AF0CA5">
        <w:rPr>
          <w:rFonts w:ascii="Arial" w:hAnsi="Arial" w:cs="Arial"/>
          <w:b/>
          <w:bCs/>
        </w:rPr>
        <w:t xml:space="preserve">  Arch. Pasquale </w:t>
      </w:r>
      <w:proofErr w:type="spellStart"/>
      <w:r w:rsidRPr="00AF0CA5">
        <w:rPr>
          <w:rFonts w:ascii="Arial" w:hAnsi="Arial" w:cs="Arial"/>
          <w:b/>
          <w:bCs/>
        </w:rPr>
        <w:t>Dalò</w:t>
      </w:r>
      <w:proofErr w:type="spellEnd"/>
    </w:p>
    <w:p w:rsidR="0074682A" w:rsidRDefault="0074682A"/>
    <w:sectPr w:rsidR="0074682A" w:rsidSect="007468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58DF"/>
    <w:multiLevelType w:val="hybridMultilevel"/>
    <w:tmpl w:val="4658F5BC"/>
    <w:lvl w:ilvl="0" w:tplc="40B49F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2742E"/>
    <w:rsid w:val="0022742E"/>
    <w:rsid w:val="006D31B8"/>
    <w:rsid w:val="0074682A"/>
    <w:rsid w:val="00937172"/>
    <w:rsid w:val="00A233D3"/>
    <w:rsid w:val="00BB1D00"/>
    <w:rsid w:val="00C4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742E"/>
    <w:pPr>
      <w:spacing w:after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10">
    <w:name w:val="Testo10"/>
    <w:aliases w:val="5"/>
    <w:basedOn w:val="Normale"/>
    <w:uiPriority w:val="99"/>
    <w:rsid w:val="0022742E"/>
    <w:pPr>
      <w:widowControl w:val="0"/>
      <w:autoSpaceDE w:val="0"/>
      <w:autoSpaceDN w:val="0"/>
      <w:adjustRightInd w:val="0"/>
      <w:spacing w:line="280" w:lineRule="atLeast"/>
      <w:ind w:firstLine="283"/>
      <w:textAlignment w:val="center"/>
    </w:pPr>
    <w:rPr>
      <w:rFonts w:ascii="NewAster" w:eastAsiaTheme="minorEastAsia" w:hAnsi="NewAster" w:cs="NewAster"/>
      <w:color w:val="000000"/>
      <w:sz w:val="21"/>
      <w:szCs w:val="21"/>
      <w:lang w:eastAsia="it-IT"/>
    </w:rPr>
  </w:style>
  <w:style w:type="paragraph" w:styleId="Paragrafoelenco">
    <w:name w:val="List Paragraph"/>
    <w:basedOn w:val="Normale"/>
    <w:uiPriority w:val="34"/>
    <w:qFormat/>
    <w:rsid w:val="0022742E"/>
    <w:pPr>
      <w:spacing w:after="200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2015-06-11T06:37:00Z</dcterms:created>
  <dcterms:modified xsi:type="dcterms:W3CDTF">2015-06-11T07:06:00Z</dcterms:modified>
</cp:coreProperties>
</file>